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53398" w14:textId="630D6339" w:rsidR="00281E9F" w:rsidRPr="0000259F" w:rsidRDefault="00281E9F" w:rsidP="0000259F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  <w:r w:rsidRPr="0000259F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Тема 1</w:t>
      </w:r>
    </w:p>
    <w:p w14:paraId="52A6BEE4" w14:textId="147FEABC" w:rsidR="00C7549D" w:rsidRPr="0000259F" w:rsidRDefault="00C7549D" w:rsidP="00C7549D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025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Криволинейные трехмерные координаты. Связь между декартовыми, сферическими и цилиндрическими координатами.</w:t>
      </w:r>
    </w:p>
    <w:p w14:paraId="39C1743D" w14:textId="41AA5A60" w:rsidR="00C7549D" w:rsidRDefault="00B3372B" w:rsidP="00B3372B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</w:t>
      </w:r>
      <w:r w:rsidRPr="00B337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рехмерные координаты</w:t>
      </w:r>
    </w:p>
    <w:p w14:paraId="32EBEEB6" w14:textId="1E31219B" w:rsidR="00F95284" w:rsidRPr="00F95284" w:rsidRDefault="00F95284" w:rsidP="00F9528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Графики поверхности создаются с помощью команды </w:t>
      </w:r>
      <w:proofErr w:type="spellStart"/>
      <w:r w:rsidRPr="00F95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splot</w:t>
      </w:r>
      <w:proofErr w:type="spellEnd"/>
      <w:r w:rsidRPr="00F95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Обычно поверхность отображается под произвольным углом обзора, так, чтобы он четко представлял трехмерную поверхность. В таком случае оси X, Y и Z видны на графике. В иллюзия 3D улучшается за счет удаления скрытых линий или элементов поверхности с сортировкой по глубине.</w:t>
      </w:r>
    </w:p>
    <w:p w14:paraId="3F59E80C" w14:textId="203184E0" w:rsidR="00B3372B" w:rsidRPr="00B3372B" w:rsidRDefault="00F95284" w:rsidP="00F9528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F95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splot</w:t>
      </w:r>
      <w:proofErr w:type="spellEnd"/>
      <w:r w:rsidRPr="00F95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нулевая точка оси Z размещается выше плоскости XY. Чтобы переместить начало координат на плоскость XY, используется </w:t>
      </w:r>
      <w:proofErr w:type="spellStart"/>
      <w:r w:rsidRPr="002454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set</w:t>
      </w:r>
      <w:proofErr w:type="spellEnd"/>
      <w:r w:rsidRPr="002454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2454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ticslevel</w:t>
      </w:r>
      <w:proofErr w:type="spellEnd"/>
      <w:r w:rsidRPr="00F95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F95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</w:t>
      </w:r>
      <w:proofErr w:type="spellStart"/>
      <w:r w:rsidRPr="002454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ticslevel</w:t>
      </w:r>
      <w:proofErr w:type="spellEnd"/>
      <w:r w:rsidRPr="002454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=0</w:t>
      </w:r>
      <w:r w:rsidRPr="00F95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ноль оси Z перемещается на плоскость XY.</w:t>
      </w:r>
    </w:p>
    <w:p w14:paraId="13A479BF" w14:textId="7DE2D8E8" w:rsidR="00C7549D" w:rsidRPr="0000259F" w:rsidRDefault="00C7549D" w:rsidP="00281E9F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63AA39D" w14:textId="49B47A67" w:rsidR="00CD69B8" w:rsidRPr="0000259F" w:rsidRDefault="00CD69B8" w:rsidP="00C7549D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025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Команда </w:t>
      </w:r>
      <w:proofErr w:type="spellStart"/>
      <w:r w:rsidRPr="000025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gnuplot</w:t>
      </w:r>
      <w:proofErr w:type="spellEnd"/>
      <w:r w:rsidRPr="000025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proofErr w:type="spellStart"/>
      <w:r w:rsidRPr="000025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mapping</w:t>
      </w:r>
      <w:proofErr w:type="spellEnd"/>
      <w:r w:rsidRPr="000025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, параметры примеры использования</w:t>
      </w:r>
    </w:p>
    <w:p w14:paraId="322A8BE5" w14:textId="022C2EBE" w:rsidR="00CD69B8" w:rsidRPr="0000259F" w:rsidRDefault="00CD69B8" w:rsidP="00CD69B8">
      <w:pPr>
        <w:rPr>
          <w:rFonts w:ascii="Times New Roman" w:hAnsi="Times New Roman" w:cs="Times New Roman"/>
          <w:lang w:eastAsia="ru-RU"/>
        </w:rPr>
      </w:pPr>
      <w:r w:rsidRPr="0000259F">
        <w:rPr>
          <w:rFonts w:ascii="Times New Roman" w:hAnsi="Times New Roman" w:cs="Times New Roman"/>
          <w:lang w:eastAsia="ru-RU"/>
        </w:rPr>
        <w:t xml:space="preserve">Если данные предоставляются для разделения в сферических или цилиндрических координатах, команда </w:t>
      </w:r>
      <w:proofErr w:type="spellStart"/>
      <w:r w:rsidRPr="0000259F">
        <w:rPr>
          <w:rFonts w:ascii="Times New Roman" w:hAnsi="Times New Roman" w:cs="Times New Roman"/>
          <w:b/>
          <w:lang w:eastAsia="ru-RU"/>
        </w:rPr>
        <w:t>set</w:t>
      </w:r>
      <w:proofErr w:type="spellEnd"/>
      <w:r w:rsidRPr="0000259F">
        <w:rPr>
          <w:rFonts w:ascii="Times New Roman" w:hAnsi="Times New Roman" w:cs="Times New Roman"/>
          <w:b/>
          <w:lang w:eastAsia="ru-RU"/>
        </w:rPr>
        <w:t xml:space="preserve"> </w:t>
      </w:r>
      <w:proofErr w:type="spellStart"/>
      <w:r w:rsidRPr="0000259F">
        <w:rPr>
          <w:rFonts w:ascii="Times New Roman" w:hAnsi="Times New Roman" w:cs="Times New Roman"/>
          <w:b/>
          <w:lang w:eastAsia="ru-RU"/>
        </w:rPr>
        <w:t>mapping</w:t>
      </w:r>
      <w:proofErr w:type="spellEnd"/>
      <w:r w:rsidRPr="0000259F">
        <w:rPr>
          <w:rFonts w:ascii="Times New Roman" w:hAnsi="Times New Roman" w:cs="Times New Roman"/>
          <w:lang w:eastAsia="ru-RU"/>
        </w:rPr>
        <w:t xml:space="preserve"> должна</w:t>
      </w:r>
      <w:r w:rsidR="00C7549D" w:rsidRPr="0000259F">
        <w:rPr>
          <w:rFonts w:ascii="Times New Roman" w:hAnsi="Times New Roman" w:cs="Times New Roman"/>
          <w:lang w:eastAsia="ru-RU"/>
        </w:rPr>
        <w:t xml:space="preserve"> </w:t>
      </w:r>
      <w:r w:rsidRPr="0000259F">
        <w:rPr>
          <w:rFonts w:ascii="Times New Roman" w:hAnsi="Times New Roman" w:cs="Times New Roman"/>
          <w:lang w:eastAsia="ru-RU"/>
        </w:rPr>
        <w:t xml:space="preserve">используется для указания </w:t>
      </w:r>
      <w:proofErr w:type="spellStart"/>
      <w:r w:rsidRPr="0000259F">
        <w:rPr>
          <w:rFonts w:ascii="Times New Roman" w:hAnsi="Times New Roman" w:cs="Times New Roman"/>
          <w:lang w:eastAsia="ru-RU"/>
        </w:rPr>
        <w:t>gnuplot</w:t>
      </w:r>
      <w:proofErr w:type="spellEnd"/>
      <w:r w:rsidRPr="0000259F">
        <w:rPr>
          <w:rFonts w:ascii="Times New Roman" w:hAnsi="Times New Roman" w:cs="Times New Roman"/>
          <w:lang w:eastAsia="ru-RU"/>
        </w:rPr>
        <w:t>, как их интерпретировать.</w:t>
      </w:r>
    </w:p>
    <w:p w14:paraId="25459547" w14:textId="57140A53" w:rsidR="00CD69B8" w:rsidRDefault="00C7549D" w:rsidP="00CD69B8">
      <w:pPr>
        <w:rPr>
          <w:rFonts w:ascii="Times New Roman" w:hAnsi="Times New Roman" w:cs="Times New Roman"/>
          <w:i/>
          <w:lang w:val="en-US" w:eastAsia="ru-RU"/>
        </w:rPr>
      </w:pPr>
      <w:r w:rsidRPr="0000259F">
        <w:rPr>
          <w:rFonts w:ascii="Times New Roman" w:hAnsi="Times New Roman" w:cs="Times New Roman"/>
          <w:i/>
          <w:lang w:eastAsia="ru-RU"/>
        </w:rPr>
        <w:t>Синтаксис</w:t>
      </w:r>
      <w:r w:rsidRPr="0000259F">
        <w:rPr>
          <w:rFonts w:ascii="Times New Roman" w:hAnsi="Times New Roman" w:cs="Times New Roman"/>
          <w:i/>
          <w:lang w:val="en-US" w:eastAsia="ru-RU"/>
        </w:rPr>
        <w:t>:</w:t>
      </w:r>
    </w:p>
    <w:p w14:paraId="36DCE7DF" w14:textId="204D718E" w:rsidR="003254C8" w:rsidRPr="00095B2D" w:rsidRDefault="003254C8" w:rsidP="00095B2D">
      <w:pPr>
        <w:pStyle w:val="HTML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095B2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set mapping {cartesian | spherical | cylindrical}</w:t>
      </w:r>
    </w:p>
    <w:p w14:paraId="797C8A66" w14:textId="77777777" w:rsidR="00CD69B8" w:rsidRPr="00095B2D" w:rsidRDefault="00CD69B8" w:rsidP="00CD69B8">
      <w:pPr>
        <w:rPr>
          <w:rFonts w:ascii="Times New Roman" w:hAnsi="Times New Roman" w:cs="Times New Roman"/>
          <w:lang w:eastAsia="ru-RU"/>
        </w:rPr>
      </w:pPr>
      <w:proofErr w:type="spellStart"/>
      <w:r w:rsidRPr="00095B2D">
        <w:rPr>
          <w:rFonts w:ascii="Times New Roman" w:hAnsi="Times New Roman" w:cs="Times New Roman"/>
          <w:lang w:eastAsia="ru-RU"/>
        </w:rPr>
        <w:t>set</w:t>
      </w:r>
      <w:proofErr w:type="spellEnd"/>
      <w:r w:rsidRPr="00095B2D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095B2D">
        <w:rPr>
          <w:rFonts w:ascii="Times New Roman" w:hAnsi="Times New Roman" w:cs="Times New Roman"/>
          <w:lang w:eastAsia="ru-RU"/>
        </w:rPr>
        <w:t>mapping</w:t>
      </w:r>
      <w:proofErr w:type="spellEnd"/>
      <w:r w:rsidRPr="00095B2D">
        <w:rPr>
          <w:rFonts w:ascii="Times New Roman" w:hAnsi="Times New Roman" w:cs="Times New Roman"/>
          <w:lang w:eastAsia="ru-RU"/>
        </w:rPr>
        <w:t xml:space="preserve"> {</w:t>
      </w:r>
      <w:proofErr w:type="gramStart"/>
      <w:r w:rsidRPr="00095B2D">
        <w:rPr>
          <w:rFonts w:ascii="Times New Roman" w:hAnsi="Times New Roman" w:cs="Times New Roman"/>
          <w:lang w:eastAsia="ru-RU"/>
        </w:rPr>
        <w:t>Декартово(</w:t>
      </w:r>
      <w:proofErr w:type="gramEnd"/>
      <w:r w:rsidRPr="00095B2D">
        <w:rPr>
          <w:rFonts w:ascii="Times New Roman" w:hAnsi="Times New Roman" w:cs="Times New Roman"/>
          <w:lang w:eastAsia="ru-RU"/>
        </w:rPr>
        <w:t>по умолчанию) | Сферическая | Цилиндрическая}</w:t>
      </w:r>
    </w:p>
    <w:p w14:paraId="2478E64B" w14:textId="3820F2BF" w:rsidR="00C7549D" w:rsidRPr="0000259F" w:rsidRDefault="00CD69B8" w:rsidP="00CD69B8">
      <w:pPr>
        <w:rPr>
          <w:rFonts w:ascii="Times New Roman" w:hAnsi="Times New Roman" w:cs="Times New Roman"/>
          <w:lang w:eastAsia="ru-RU"/>
        </w:rPr>
      </w:pPr>
      <w:r w:rsidRPr="0000259F">
        <w:rPr>
          <w:rFonts w:ascii="Times New Roman" w:hAnsi="Times New Roman" w:cs="Times New Roman"/>
          <w:lang w:eastAsia="ru-RU"/>
        </w:rPr>
        <w:t>Для сферической системы координат данные занимают два или три столбца (или с использованием записей). Первые два</w:t>
      </w:r>
      <w:r w:rsidR="00C7549D" w:rsidRPr="0000259F">
        <w:rPr>
          <w:rFonts w:ascii="Times New Roman" w:hAnsi="Times New Roman" w:cs="Times New Roman"/>
          <w:lang w:eastAsia="ru-RU"/>
        </w:rPr>
        <w:t xml:space="preserve"> </w:t>
      </w:r>
      <w:r w:rsidRPr="0000259F">
        <w:rPr>
          <w:rFonts w:ascii="Times New Roman" w:hAnsi="Times New Roman" w:cs="Times New Roman"/>
          <w:lang w:eastAsia="ru-RU"/>
        </w:rPr>
        <w:t xml:space="preserve">интерпретируются как азимутальный и полярный углы </w:t>
      </w:r>
      <w:proofErr w:type="spellStart"/>
      <w:r w:rsidRPr="0000259F">
        <w:rPr>
          <w:rFonts w:ascii="Times New Roman" w:hAnsi="Times New Roman" w:cs="Times New Roman"/>
          <w:lang w:eastAsia="ru-RU"/>
        </w:rPr>
        <w:t>тета</w:t>
      </w:r>
      <w:proofErr w:type="spellEnd"/>
      <w:r w:rsidRPr="0000259F">
        <w:rPr>
          <w:rFonts w:ascii="Times New Roman" w:hAnsi="Times New Roman" w:cs="Times New Roman"/>
          <w:lang w:eastAsia="ru-RU"/>
        </w:rPr>
        <w:t xml:space="preserve"> и фи (или «долгота» и «широта») в единицах измерения</w:t>
      </w:r>
      <w:r w:rsidR="00C7549D" w:rsidRPr="0000259F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00259F">
        <w:rPr>
          <w:rFonts w:ascii="Times New Roman" w:hAnsi="Times New Roman" w:cs="Times New Roman"/>
          <w:b/>
          <w:lang w:eastAsia="ru-RU"/>
        </w:rPr>
        <w:t>set</w:t>
      </w:r>
      <w:proofErr w:type="spellEnd"/>
      <w:r w:rsidRPr="0000259F">
        <w:rPr>
          <w:rFonts w:ascii="Times New Roman" w:hAnsi="Times New Roman" w:cs="Times New Roman"/>
          <w:b/>
          <w:lang w:eastAsia="ru-RU"/>
        </w:rPr>
        <w:t xml:space="preserve"> </w:t>
      </w:r>
      <w:proofErr w:type="spellStart"/>
      <w:r w:rsidRPr="0000259F">
        <w:rPr>
          <w:rFonts w:ascii="Times New Roman" w:hAnsi="Times New Roman" w:cs="Times New Roman"/>
          <w:b/>
          <w:lang w:eastAsia="ru-RU"/>
        </w:rPr>
        <w:t>angles</w:t>
      </w:r>
      <w:proofErr w:type="spellEnd"/>
      <w:r w:rsidRPr="0000259F">
        <w:rPr>
          <w:rFonts w:ascii="Times New Roman" w:hAnsi="Times New Roman" w:cs="Times New Roman"/>
          <w:lang w:eastAsia="ru-RU"/>
        </w:rPr>
        <w:t>. Радиус r берется из третьего столбца, если он есть, или устанавливается равным единице, если</w:t>
      </w:r>
      <w:r w:rsidR="00C7549D" w:rsidRPr="0000259F">
        <w:rPr>
          <w:rFonts w:ascii="Times New Roman" w:hAnsi="Times New Roman" w:cs="Times New Roman"/>
          <w:lang w:eastAsia="ru-RU"/>
        </w:rPr>
        <w:t xml:space="preserve"> </w:t>
      </w:r>
      <w:r w:rsidRPr="0000259F">
        <w:rPr>
          <w:rFonts w:ascii="Times New Roman" w:hAnsi="Times New Roman" w:cs="Times New Roman"/>
          <w:lang w:eastAsia="ru-RU"/>
        </w:rPr>
        <w:t xml:space="preserve">третьего столбца нет. </w:t>
      </w:r>
    </w:p>
    <w:p w14:paraId="4A81D97A" w14:textId="7B025B63" w:rsidR="00CD69B8" w:rsidRPr="00092F21" w:rsidRDefault="00CD69B8" w:rsidP="00CD69B8">
      <w:pPr>
        <w:rPr>
          <w:rFonts w:ascii="Times New Roman" w:hAnsi="Times New Roman" w:cs="Times New Roman"/>
          <w:lang w:val="en-US" w:eastAsia="ru-RU"/>
        </w:rPr>
      </w:pPr>
      <w:r w:rsidRPr="0000259F">
        <w:rPr>
          <w:rFonts w:ascii="Times New Roman" w:hAnsi="Times New Roman" w:cs="Times New Roman"/>
          <w:lang w:eastAsia="ru-RU"/>
        </w:rPr>
        <w:t>Отображение</w:t>
      </w:r>
      <w:r w:rsidRPr="00092F21">
        <w:rPr>
          <w:rFonts w:ascii="Times New Roman" w:hAnsi="Times New Roman" w:cs="Times New Roman"/>
          <w:lang w:val="en-US" w:eastAsia="ru-RU"/>
        </w:rPr>
        <w:t>:</w:t>
      </w:r>
    </w:p>
    <w:p w14:paraId="7280F80E" w14:textId="77777777" w:rsidR="00CD69B8" w:rsidRPr="005D0970" w:rsidRDefault="00CD69B8" w:rsidP="00CD69B8">
      <w:pPr>
        <w:rPr>
          <w:rFonts w:ascii="Times New Roman" w:hAnsi="Times New Roman" w:cs="Times New Roman"/>
          <w:lang w:val="en-US" w:eastAsia="ru-RU"/>
        </w:rPr>
      </w:pPr>
      <w:r w:rsidRPr="00092F21">
        <w:rPr>
          <w:rFonts w:ascii="Times New Roman" w:hAnsi="Times New Roman" w:cs="Times New Roman"/>
          <w:lang w:val="en-US" w:eastAsia="ru-RU"/>
        </w:rPr>
        <w:t xml:space="preserve">    x = r * cos(theta) * cos(phi)</w:t>
      </w:r>
    </w:p>
    <w:p w14:paraId="58B93003" w14:textId="77777777" w:rsidR="00CD69B8" w:rsidRPr="0000259F" w:rsidRDefault="00CD69B8" w:rsidP="00CD69B8">
      <w:pPr>
        <w:rPr>
          <w:rFonts w:ascii="Times New Roman" w:hAnsi="Times New Roman" w:cs="Times New Roman"/>
          <w:lang w:val="en-US" w:eastAsia="ru-RU"/>
        </w:rPr>
      </w:pPr>
      <w:r w:rsidRPr="00092F21">
        <w:rPr>
          <w:rFonts w:ascii="Times New Roman" w:hAnsi="Times New Roman" w:cs="Times New Roman"/>
          <w:lang w:val="en-US" w:eastAsia="ru-RU"/>
        </w:rPr>
        <w:t xml:space="preserve">     </w:t>
      </w:r>
      <w:r w:rsidRPr="0000259F">
        <w:rPr>
          <w:rFonts w:ascii="Times New Roman" w:hAnsi="Times New Roman" w:cs="Times New Roman"/>
          <w:lang w:val="en-US" w:eastAsia="ru-RU"/>
        </w:rPr>
        <w:t>y = r * sin(theta) * cos(phi)</w:t>
      </w:r>
    </w:p>
    <w:p w14:paraId="5373D7E7" w14:textId="77777777" w:rsidR="00CD69B8" w:rsidRPr="0000259F" w:rsidRDefault="00CD69B8" w:rsidP="00CD69B8">
      <w:pPr>
        <w:rPr>
          <w:rFonts w:ascii="Times New Roman" w:hAnsi="Times New Roman" w:cs="Times New Roman"/>
          <w:lang w:eastAsia="ru-RU"/>
        </w:rPr>
      </w:pPr>
      <w:r w:rsidRPr="0000259F">
        <w:rPr>
          <w:rFonts w:ascii="Times New Roman" w:hAnsi="Times New Roman" w:cs="Times New Roman"/>
          <w:lang w:val="en-US" w:eastAsia="ru-RU"/>
        </w:rPr>
        <w:t xml:space="preserve">     </w:t>
      </w:r>
      <w:r w:rsidRPr="0000259F">
        <w:rPr>
          <w:rFonts w:ascii="Times New Roman" w:hAnsi="Times New Roman" w:cs="Times New Roman"/>
          <w:lang w:eastAsia="ru-RU"/>
        </w:rPr>
        <w:t xml:space="preserve">z = r * </w:t>
      </w:r>
      <w:proofErr w:type="spellStart"/>
      <w:r w:rsidRPr="0000259F">
        <w:rPr>
          <w:rFonts w:ascii="Times New Roman" w:hAnsi="Times New Roman" w:cs="Times New Roman"/>
          <w:lang w:eastAsia="ru-RU"/>
        </w:rPr>
        <w:t>sin</w:t>
      </w:r>
      <w:proofErr w:type="spellEnd"/>
      <w:r w:rsidRPr="0000259F">
        <w:rPr>
          <w:rFonts w:ascii="Times New Roman" w:hAnsi="Times New Roman" w:cs="Times New Roman"/>
          <w:lang w:eastAsia="ru-RU"/>
        </w:rPr>
        <w:t>(</w:t>
      </w:r>
      <w:proofErr w:type="spellStart"/>
      <w:r w:rsidRPr="0000259F">
        <w:rPr>
          <w:rFonts w:ascii="Times New Roman" w:hAnsi="Times New Roman" w:cs="Times New Roman"/>
          <w:lang w:eastAsia="ru-RU"/>
        </w:rPr>
        <w:t>phi</w:t>
      </w:r>
      <w:proofErr w:type="spellEnd"/>
      <w:r w:rsidRPr="0000259F">
        <w:rPr>
          <w:rFonts w:ascii="Times New Roman" w:hAnsi="Times New Roman" w:cs="Times New Roman"/>
          <w:lang w:eastAsia="ru-RU"/>
        </w:rPr>
        <w:t>)</w:t>
      </w:r>
    </w:p>
    <w:p w14:paraId="1E2E9994" w14:textId="77777777" w:rsidR="00CD69B8" w:rsidRPr="0000259F" w:rsidRDefault="00CD69B8" w:rsidP="00CD69B8">
      <w:pPr>
        <w:rPr>
          <w:rFonts w:ascii="Times New Roman" w:hAnsi="Times New Roman" w:cs="Times New Roman"/>
          <w:lang w:val="en-US" w:eastAsia="ru-RU"/>
        </w:rPr>
      </w:pPr>
      <w:r w:rsidRPr="0000259F">
        <w:rPr>
          <w:rFonts w:ascii="Times New Roman" w:hAnsi="Times New Roman" w:cs="Times New Roman"/>
          <w:lang w:eastAsia="ru-RU"/>
        </w:rPr>
        <w:t xml:space="preserve">В цилиндрической системе координат данные снова занимают два или три столбца. Первые два интерпретируются как </w:t>
      </w:r>
      <w:proofErr w:type="spellStart"/>
      <w:r w:rsidRPr="0000259F">
        <w:rPr>
          <w:rFonts w:ascii="Times New Roman" w:hAnsi="Times New Roman" w:cs="Times New Roman"/>
          <w:lang w:eastAsia="ru-RU"/>
        </w:rPr>
        <w:t>тета</w:t>
      </w:r>
      <w:proofErr w:type="spellEnd"/>
      <w:r w:rsidRPr="0000259F">
        <w:rPr>
          <w:rFonts w:ascii="Times New Roman" w:hAnsi="Times New Roman" w:cs="Times New Roman"/>
          <w:lang w:eastAsia="ru-RU"/>
        </w:rPr>
        <w:t xml:space="preserve"> (в единицах, </w:t>
      </w:r>
      <w:proofErr w:type="spellStart"/>
      <w:r w:rsidRPr="0000259F">
        <w:rPr>
          <w:rFonts w:ascii="Times New Roman" w:hAnsi="Times New Roman" w:cs="Times New Roman"/>
          <w:b/>
          <w:lang w:eastAsia="ru-RU"/>
        </w:rPr>
        <w:t>set</w:t>
      </w:r>
      <w:proofErr w:type="spellEnd"/>
      <w:r w:rsidRPr="0000259F">
        <w:rPr>
          <w:rFonts w:ascii="Times New Roman" w:hAnsi="Times New Roman" w:cs="Times New Roman"/>
          <w:b/>
          <w:lang w:eastAsia="ru-RU"/>
        </w:rPr>
        <w:t xml:space="preserve"> </w:t>
      </w:r>
      <w:proofErr w:type="spellStart"/>
      <w:r w:rsidRPr="0000259F">
        <w:rPr>
          <w:rFonts w:ascii="Times New Roman" w:hAnsi="Times New Roman" w:cs="Times New Roman"/>
          <w:b/>
          <w:lang w:eastAsia="ru-RU"/>
        </w:rPr>
        <w:t>angles</w:t>
      </w:r>
      <w:proofErr w:type="spellEnd"/>
      <w:r w:rsidRPr="0000259F">
        <w:rPr>
          <w:rFonts w:ascii="Times New Roman" w:hAnsi="Times New Roman" w:cs="Times New Roman"/>
          <w:lang w:eastAsia="ru-RU"/>
        </w:rPr>
        <w:t>) и z. Радиус либо берется из третьего столбца, либо устанавливается равным единице, как в сферическом случае. Отображение</w:t>
      </w:r>
      <w:r w:rsidRPr="0000259F">
        <w:rPr>
          <w:rFonts w:ascii="Times New Roman" w:hAnsi="Times New Roman" w:cs="Times New Roman"/>
          <w:lang w:val="en-US" w:eastAsia="ru-RU"/>
        </w:rPr>
        <w:t>:</w:t>
      </w:r>
    </w:p>
    <w:p w14:paraId="7CC68260" w14:textId="77777777" w:rsidR="00CD69B8" w:rsidRPr="0000259F" w:rsidRDefault="00CD69B8" w:rsidP="00CD69B8">
      <w:pPr>
        <w:rPr>
          <w:rFonts w:ascii="Times New Roman" w:hAnsi="Times New Roman" w:cs="Times New Roman"/>
          <w:lang w:val="en-US" w:eastAsia="ru-RU"/>
        </w:rPr>
      </w:pPr>
      <w:r w:rsidRPr="0000259F">
        <w:rPr>
          <w:rFonts w:ascii="Times New Roman" w:hAnsi="Times New Roman" w:cs="Times New Roman"/>
          <w:lang w:val="en-US" w:eastAsia="ru-RU"/>
        </w:rPr>
        <w:t xml:space="preserve">     x = r * cos(theta)</w:t>
      </w:r>
    </w:p>
    <w:p w14:paraId="6684A53E" w14:textId="77777777" w:rsidR="00CD69B8" w:rsidRPr="0000259F" w:rsidRDefault="00CD69B8" w:rsidP="00CD69B8">
      <w:pPr>
        <w:rPr>
          <w:rFonts w:ascii="Times New Roman" w:hAnsi="Times New Roman" w:cs="Times New Roman"/>
          <w:lang w:val="en-US" w:eastAsia="ru-RU"/>
        </w:rPr>
      </w:pPr>
      <w:r w:rsidRPr="0000259F">
        <w:rPr>
          <w:rFonts w:ascii="Times New Roman" w:hAnsi="Times New Roman" w:cs="Times New Roman"/>
          <w:lang w:val="en-US" w:eastAsia="ru-RU"/>
        </w:rPr>
        <w:t xml:space="preserve">     y = r * sin(theta)</w:t>
      </w:r>
    </w:p>
    <w:p w14:paraId="61940789" w14:textId="61130881" w:rsidR="00CD69B8" w:rsidRDefault="00CD69B8" w:rsidP="00CD69B8">
      <w:pPr>
        <w:rPr>
          <w:rFonts w:ascii="Times New Roman" w:hAnsi="Times New Roman" w:cs="Times New Roman"/>
          <w:lang w:val="en-US" w:eastAsia="ru-RU"/>
        </w:rPr>
      </w:pPr>
      <w:r w:rsidRPr="0000259F">
        <w:rPr>
          <w:rFonts w:ascii="Times New Roman" w:hAnsi="Times New Roman" w:cs="Times New Roman"/>
          <w:lang w:val="en-US" w:eastAsia="ru-RU"/>
        </w:rPr>
        <w:t xml:space="preserve">     z = z</w:t>
      </w:r>
    </w:p>
    <w:p w14:paraId="323A1821" w14:textId="2565E28C" w:rsidR="00301095" w:rsidRPr="00301095" w:rsidRDefault="00301095" w:rsidP="00CD69B8">
      <w:pPr>
        <w:rPr>
          <w:rFonts w:ascii="Times New Roman" w:hAnsi="Times New Roman" w:cs="Times New Roman"/>
          <w:lang w:val="en-US" w:eastAsia="ru-RU"/>
        </w:rPr>
      </w:pPr>
      <w:r>
        <w:rPr>
          <w:rFonts w:ascii="Times New Roman" w:hAnsi="Times New Roman" w:cs="Times New Roman"/>
          <w:lang w:eastAsia="ru-RU"/>
        </w:rPr>
        <w:t>Пример</w:t>
      </w:r>
      <w:r>
        <w:rPr>
          <w:rFonts w:ascii="Times New Roman" w:hAnsi="Times New Roman" w:cs="Times New Roman"/>
          <w:lang w:val="en-US" w:eastAsia="ru-RU"/>
        </w:rPr>
        <w:t xml:space="preserve">: </w:t>
      </w:r>
    </w:p>
    <w:p w14:paraId="5AB34C2F" w14:textId="491E45F6" w:rsidR="00301095" w:rsidRPr="00301095" w:rsidRDefault="00301095" w:rsidP="00301095">
      <w:p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lastRenderedPageBreak/>
        <w:t xml:space="preserve">set </w:t>
      </w:r>
      <w:proofErr w:type="spellStart"/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xlabel</w:t>
      </w:r>
      <w:proofErr w:type="spellEnd"/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"x"</w:t>
      </w:r>
      <w:r w:rsidR="000C080C">
        <w:rPr>
          <w:noProof/>
        </w:rPr>
        <w:drawing>
          <wp:inline distT="0" distB="0" distL="0" distR="0" wp14:anchorId="296ED59F" wp14:editId="1C05F3C7">
            <wp:extent cx="1711201" cy="1288111"/>
            <wp:effectExtent l="0" t="0" r="3810" b="762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44351" cy="131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E8F73" w14:textId="36402F24" w:rsidR="00301095" w:rsidRPr="00301095" w:rsidRDefault="00301095" w:rsidP="00301095">
      <w:p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set </w:t>
      </w:r>
      <w:proofErr w:type="spellStart"/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ylabel</w:t>
      </w:r>
      <w:proofErr w:type="spellEnd"/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"y"</w:t>
      </w:r>
    </w:p>
    <w:p w14:paraId="31520997" w14:textId="0E964776" w:rsidR="00301095" w:rsidRPr="00301095" w:rsidRDefault="00301095" w:rsidP="00301095">
      <w:p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set </w:t>
      </w:r>
      <w:proofErr w:type="spellStart"/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zlabel</w:t>
      </w:r>
      <w:proofErr w:type="spellEnd"/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"z"</w:t>
      </w:r>
    </w:p>
    <w:p w14:paraId="3346C564" w14:textId="0CCF7A5F" w:rsidR="00301095" w:rsidRPr="00301095" w:rsidRDefault="00301095" w:rsidP="00301095">
      <w:p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set </w:t>
      </w:r>
      <w:proofErr w:type="spellStart"/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xrange</w:t>
      </w:r>
      <w:proofErr w:type="spellEnd"/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[-1:1]</w:t>
      </w:r>
    </w:p>
    <w:p w14:paraId="3D0F5782" w14:textId="3F507619" w:rsidR="00301095" w:rsidRPr="00301095" w:rsidRDefault="00301095" w:rsidP="00301095">
      <w:p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set </w:t>
      </w:r>
      <w:proofErr w:type="spellStart"/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yrange</w:t>
      </w:r>
      <w:proofErr w:type="spellEnd"/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[-1:1]</w:t>
      </w:r>
    </w:p>
    <w:p w14:paraId="109CE953" w14:textId="75D674EC" w:rsidR="00301095" w:rsidRPr="00301095" w:rsidRDefault="00301095" w:rsidP="00301095">
      <w:p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set </w:t>
      </w:r>
      <w:proofErr w:type="spellStart"/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zrange</w:t>
      </w:r>
      <w:proofErr w:type="spellEnd"/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[-1:1]</w:t>
      </w:r>
    </w:p>
    <w:p w14:paraId="6EAFD97C" w14:textId="23224C51" w:rsidR="00301095" w:rsidRPr="00301095" w:rsidRDefault="00301095" w:rsidP="00301095">
      <w:p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set mapping spherical</w:t>
      </w:r>
    </w:p>
    <w:p w14:paraId="2074A0B9" w14:textId="32F40C58" w:rsidR="00CD69B8" w:rsidRDefault="00301095" w:rsidP="00301095">
      <w:p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set angles degrees</w:t>
      </w:r>
    </w:p>
    <w:p w14:paraId="578A632F" w14:textId="165272D2" w:rsidR="00301095" w:rsidRPr="0000259F" w:rsidRDefault="00301095" w:rsidP="00301095">
      <w:p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splot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1</w:t>
      </w:r>
    </w:p>
    <w:p w14:paraId="74493983" w14:textId="0784BC77" w:rsidR="00281E9F" w:rsidRPr="0000259F" w:rsidRDefault="000B7D60" w:rsidP="00C7549D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0259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en-US"/>
        </w:rPr>
        <w:t xml:space="preserve"> </w:t>
      </w:r>
      <w:r w:rsidRPr="000025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Команда</w:t>
      </w:r>
      <w:r w:rsidRPr="000025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 w:eastAsia="ru-RU"/>
        </w:rPr>
        <w:t xml:space="preserve"> set term, </w:t>
      </w:r>
      <w:r w:rsidRPr="000025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терминалы</w:t>
      </w:r>
      <w:r w:rsidRPr="000025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 w:eastAsia="ru-RU"/>
        </w:rPr>
        <w:t xml:space="preserve"> </w:t>
      </w:r>
      <w:proofErr w:type="spellStart"/>
      <w:r w:rsidRPr="000025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 w:eastAsia="ru-RU"/>
        </w:rPr>
        <w:t>pdfcairo</w:t>
      </w:r>
      <w:proofErr w:type="spellEnd"/>
      <w:r w:rsidRPr="000025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 w:eastAsia="ru-RU"/>
        </w:rPr>
        <w:t xml:space="preserve"> </w:t>
      </w:r>
      <w:r w:rsidRPr="000025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</w:t>
      </w:r>
      <w:r w:rsidRPr="000025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 w:eastAsia="ru-RU"/>
        </w:rPr>
        <w:t xml:space="preserve"> </w:t>
      </w:r>
      <w:proofErr w:type="spellStart"/>
      <w:r w:rsidRPr="000025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 w:eastAsia="ru-RU"/>
        </w:rPr>
        <w:t>pngcairo</w:t>
      </w:r>
      <w:proofErr w:type="spellEnd"/>
      <w:r w:rsidRPr="000025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 w:eastAsia="ru-RU"/>
        </w:rPr>
        <w:t xml:space="preserve">. </w:t>
      </w:r>
      <w:r w:rsidRPr="000025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Параметры, примеры использования.</w:t>
      </w:r>
    </w:p>
    <w:p w14:paraId="13F9B6FD" w14:textId="48215CE3" w:rsidR="00B33E84" w:rsidRDefault="00B22125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графических файлов</w:t>
      </w:r>
    </w:p>
    <w:p w14:paraId="42F55B9D" w14:textId="13522D98" w:rsidR="00B22125" w:rsidRPr="00BF0F6D" w:rsidRDefault="00B22125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Set</w:t>
      </w:r>
      <w:r w:rsidRPr="00BF0F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22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terminal</w:t>
      </w:r>
      <w:r w:rsidRPr="00BF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</w:t>
      </w:r>
      <w:r w:rsidR="00EC3EAB" w:rsidRPr="00BF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EC3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терминала</w:t>
      </w:r>
      <w:proofErr w:type="spellEnd"/>
      <w:r w:rsidRPr="00BF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Опция</w:t>
      </w:r>
      <w:r w:rsidR="00BF0F6D" w:rsidRPr="00BF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команда для выбора терминала</w:t>
      </w:r>
    </w:p>
    <w:p w14:paraId="1DB52A39" w14:textId="184302D4" w:rsidR="00BF0F6D" w:rsidRPr="00092F21" w:rsidRDefault="00BF0F6D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Show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terminal</w:t>
      </w:r>
    </w:p>
    <w:p w14:paraId="5DD04419" w14:textId="0CC533AD" w:rsidR="00BF0F6D" w:rsidRPr="00BF0F6D" w:rsidRDefault="00BF0F6D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Set</w:t>
      </w:r>
      <w:r w:rsidRPr="00BF0F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22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output</w:t>
      </w:r>
      <w:r w:rsidRPr="00BF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</w:t>
      </w:r>
      <w:r w:rsidRPr="00BF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BF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 для сохранения</w:t>
      </w:r>
    </w:p>
    <w:p w14:paraId="02622FDF" w14:textId="5EE42A15" w:rsidR="00BF0F6D" w:rsidRDefault="00BF0F6D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Gnuplot</w:t>
      </w:r>
      <w:proofErr w:type="spellEnd"/>
      <w:r w:rsidRPr="00BF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поддерживает несколько десятков графических формато</w:t>
      </w:r>
      <w:r w:rsidR="00726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</w:p>
    <w:p w14:paraId="50A3CA7C" w14:textId="4033B093" w:rsidR="00726766" w:rsidRPr="00092F21" w:rsidRDefault="00726766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Set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terminal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jpeg</w:t>
      </w:r>
    </w:p>
    <w:p w14:paraId="1A09DA03" w14:textId="5C307C5A" w:rsidR="00D44FCD" w:rsidRPr="00D44FCD" w:rsidRDefault="00D44FCD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Опции</w:t>
      </w:r>
      <w:r w:rsidRPr="00D44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77F4405" w14:textId="66CA2789" w:rsidR="00726766" w:rsidRDefault="00726766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enhaced</w:t>
      </w:r>
      <w:proofErr w:type="spellEnd"/>
      <w:r w:rsidRPr="00726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</w:t>
      </w:r>
      <w:r w:rsidRPr="00726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enchanced</w:t>
      </w:r>
      <w:proofErr w:type="spellEnd"/>
      <w:r w:rsidRPr="00726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влияет</w:t>
      </w:r>
      <w:r w:rsidRPr="00726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726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отступ</w:t>
      </w:r>
      <w:r w:rsidRPr="00726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шрифтов, стрелочки</w:t>
      </w:r>
    </w:p>
    <w:p w14:paraId="4704214A" w14:textId="5CD981F6" w:rsidR="00726766" w:rsidRDefault="00726766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interlace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nointerlace</w:t>
      </w:r>
      <w:proofErr w:type="spellEnd"/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13859"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13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переплетение графиков</w:t>
      </w:r>
    </w:p>
    <w:p w14:paraId="1F5BA2E5" w14:textId="0FF014AC" w:rsidR="00013859" w:rsidRPr="002048A2" w:rsidRDefault="00013859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linewidth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lw</w:t>
      </w:r>
      <w:proofErr w:type="spellEnd"/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&gt; - </w:t>
      </w:r>
      <w:r w:rsidR="0020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ширина линии</w:t>
      </w:r>
    </w:p>
    <w:p w14:paraId="7DEFE0D3" w14:textId="5A4B006E" w:rsidR="00013859" w:rsidRDefault="00013859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="000624A0" w:rsidRPr="0006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dashleght</w:t>
      </w:r>
      <w:proofErr w:type="spellEnd"/>
      <w:r w:rsidRPr="0006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624A0" w:rsidRPr="0006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06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длина пунктирных линий</w:t>
      </w:r>
    </w:p>
    <w:p w14:paraId="228C7EF1" w14:textId="7F92470D" w:rsidR="000624A0" w:rsidRDefault="000624A0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</w:t>
      </w:r>
      <w:r w:rsidRPr="0006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nounded</w:t>
      </w:r>
      <w:proofErr w:type="spellEnd"/>
      <w:r w:rsidRPr="0006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углы</w:t>
      </w:r>
    </w:p>
    <w:p w14:paraId="7F433345" w14:textId="7B6A00CF" w:rsidR="000624A0" w:rsidRDefault="000624A0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624A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6)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</w:t>
      </w:r>
      <w:r w:rsidRPr="000624A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шрифта</w:t>
      </w:r>
      <w:r w:rsidRPr="000624A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tiny</w:t>
      </w:r>
      <w:r w:rsidRPr="000624A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small</w:t>
      </w:r>
      <w:r w:rsidRPr="000624A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medium,lange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,giant</w:t>
      </w:r>
      <w:proofErr w:type="spellEnd"/>
    </w:p>
    <w:p w14:paraId="2CADF704" w14:textId="07BFE84D" w:rsidR="0080390A" w:rsidRPr="00092F21" w:rsidRDefault="0080390A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7)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toht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–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шрифта</w:t>
      </w:r>
    </w:p>
    <w:p w14:paraId="683F8DB0" w14:textId="2C6C5BC4" w:rsidR="0080390A" w:rsidRPr="00092F21" w:rsidRDefault="0080390A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 xml:space="preserve">8) font scale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маштабирование</w:t>
      </w:r>
      <w:proofErr w:type="spellEnd"/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шрифта</w:t>
      </w:r>
    </w:p>
    <w:p w14:paraId="54093396" w14:textId="086DC3FE" w:rsidR="0080390A" w:rsidRPr="00092F21" w:rsidRDefault="0080390A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size</w:t>
      </w:r>
      <w:r w:rsidRPr="00803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&lt;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proofErr w:type="gramStart"/>
      <w:r w:rsidRPr="00803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&gt;,&lt;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</w:t>
      </w:r>
      <w:r w:rsidRPr="00803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&gt;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размер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 w:rsidRPr="00803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</w:t>
      </w:r>
    </w:p>
    <w:p w14:paraId="7604A29D" w14:textId="385FD0EB" w:rsidR="0080390A" w:rsidRDefault="0080390A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background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rgb</w:t>
      </w:r>
      <w:proofErr w:type="spellEnd"/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фон</w:t>
      </w:r>
    </w:p>
    <w:p w14:paraId="4EDE9B24" w14:textId="069EEB12" w:rsidR="004E6E19" w:rsidRPr="00092F21" w:rsidRDefault="00D44FCD" w:rsidP="00D44F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44F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Команда </w:t>
      </w:r>
      <w:proofErr w:type="spellStart"/>
      <w:r w:rsidRPr="00D44F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pdfcairo</w:t>
      </w:r>
      <w:proofErr w:type="spellEnd"/>
    </w:p>
    <w:p w14:paraId="19ACB967" w14:textId="2711A0C8" w:rsidR="00D44FCD" w:rsidRDefault="008E63E0" w:rsidP="00D44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Создает график в формате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pdf</w:t>
      </w:r>
      <w:r w:rsidRPr="008E6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использованием библиотеки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pango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A51E71B" w14:textId="6F8178D4" w:rsidR="008E63E0" w:rsidRDefault="008E63E0" w:rsidP="00D44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График успешно транслируется командой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pdfcario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12FA0BA" w14:textId="77777777" w:rsidR="008E63E0" w:rsidRDefault="008E63E0" w:rsidP="008E63E0">
      <w:pPr>
        <w:pStyle w:val="HTML"/>
        <w:rPr>
          <w:color w:val="000000"/>
        </w:rPr>
      </w:pP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pdfcairo</w:t>
      </w:r>
      <w:proofErr w:type="spellEnd"/>
    </w:p>
    <w:p w14:paraId="0B35C27C" w14:textId="77777777" w:rsidR="008E63E0" w:rsidRDefault="008E63E0" w:rsidP="008E63E0">
      <w:pPr>
        <w:pStyle w:val="HTML"/>
        <w:rPr>
          <w:color w:val="000000"/>
        </w:rPr>
      </w:pPr>
      <w:r>
        <w:rPr>
          <w:color w:val="000000"/>
        </w:rPr>
        <w:t xml:space="preserve">                          {{</w:t>
      </w:r>
      <w:proofErr w:type="spellStart"/>
      <w:r>
        <w:rPr>
          <w:color w:val="000000"/>
        </w:rPr>
        <w:t>no</w:t>
      </w:r>
      <w:proofErr w:type="spellEnd"/>
      <w:r>
        <w:rPr>
          <w:color w:val="000000"/>
        </w:rPr>
        <w:t>}</w:t>
      </w:r>
      <w:proofErr w:type="spellStart"/>
      <w:r>
        <w:rPr>
          <w:color w:val="000000"/>
        </w:rPr>
        <w:t>enhanced</w:t>
      </w:r>
      <w:proofErr w:type="spellEnd"/>
      <w:r>
        <w:rPr>
          <w:color w:val="000000"/>
        </w:rPr>
        <w:t>} {</w:t>
      </w:r>
      <w:proofErr w:type="spellStart"/>
      <w:r>
        <w:rPr>
          <w:color w:val="000000"/>
        </w:rPr>
        <w:t>mono|color</w:t>
      </w:r>
      <w:proofErr w:type="spellEnd"/>
      <w:r>
        <w:rPr>
          <w:color w:val="000000"/>
        </w:rPr>
        <w:t>} {</w:t>
      </w:r>
      <w:proofErr w:type="spellStart"/>
      <w:r>
        <w:rPr>
          <w:color w:val="000000"/>
        </w:rPr>
        <w:t>solid|dashed</w:t>
      </w:r>
      <w:proofErr w:type="spellEnd"/>
      <w:r>
        <w:rPr>
          <w:color w:val="000000"/>
        </w:rPr>
        <w:t>}</w:t>
      </w:r>
    </w:p>
    <w:p w14:paraId="2872CA64" w14:textId="77777777" w:rsidR="008E63E0" w:rsidRDefault="008E63E0" w:rsidP="008E63E0">
      <w:pPr>
        <w:pStyle w:val="HTML"/>
        <w:rPr>
          <w:color w:val="000000"/>
        </w:rPr>
      </w:pPr>
      <w:r>
        <w:rPr>
          <w:color w:val="000000"/>
        </w:rPr>
        <w:t xml:space="preserve">                          {</w:t>
      </w:r>
      <w:proofErr w:type="spellStart"/>
      <w:r>
        <w:rPr>
          <w:color w:val="000000"/>
        </w:rPr>
        <w:t>font</w:t>
      </w:r>
      <w:proofErr w:type="spellEnd"/>
      <w:r>
        <w:rPr>
          <w:color w:val="000000"/>
        </w:rPr>
        <w:t xml:space="preserve"> &lt;</w:t>
      </w:r>
      <w:proofErr w:type="spellStart"/>
      <w:r>
        <w:rPr>
          <w:color w:val="000000"/>
        </w:rPr>
        <w:t>font</w:t>
      </w:r>
      <w:proofErr w:type="spellEnd"/>
      <w:r>
        <w:rPr>
          <w:color w:val="000000"/>
        </w:rPr>
        <w:t>&gt;}</w:t>
      </w:r>
    </w:p>
    <w:p w14:paraId="56CB32C5" w14:textId="77777777" w:rsidR="008E63E0" w:rsidRDefault="008E63E0" w:rsidP="008E63E0">
      <w:pPr>
        <w:pStyle w:val="HTML"/>
        <w:rPr>
          <w:color w:val="000000"/>
        </w:rPr>
      </w:pPr>
      <w:r>
        <w:rPr>
          <w:color w:val="000000"/>
        </w:rPr>
        <w:t xml:space="preserve">                          {</w:t>
      </w:r>
      <w:proofErr w:type="spellStart"/>
      <w:r>
        <w:rPr>
          <w:color w:val="000000"/>
        </w:rPr>
        <w:t>linewidth</w:t>
      </w:r>
      <w:proofErr w:type="spellEnd"/>
      <w:r>
        <w:rPr>
          <w:color w:val="000000"/>
        </w:rPr>
        <w:t xml:space="preserve"> &lt;</w:t>
      </w:r>
      <w:proofErr w:type="spellStart"/>
      <w:r>
        <w:rPr>
          <w:color w:val="000000"/>
        </w:rPr>
        <w:t>lw</w:t>
      </w:r>
      <w:proofErr w:type="spellEnd"/>
      <w:r>
        <w:rPr>
          <w:color w:val="000000"/>
        </w:rPr>
        <w:t>&gt;} {</w:t>
      </w:r>
      <w:proofErr w:type="spellStart"/>
      <w:r>
        <w:rPr>
          <w:color w:val="000000"/>
        </w:rPr>
        <w:t>rounded|butt</w:t>
      </w:r>
      <w:proofErr w:type="spellEnd"/>
      <w:r>
        <w:rPr>
          <w:color w:val="000000"/>
        </w:rPr>
        <w:t>} {</w:t>
      </w:r>
      <w:proofErr w:type="spellStart"/>
      <w:r>
        <w:rPr>
          <w:color w:val="000000"/>
        </w:rPr>
        <w:t>dashlength</w:t>
      </w:r>
      <w:proofErr w:type="spellEnd"/>
      <w:r>
        <w:rPr>
          <w:color w:val="000000"/>
        </w:rPr>
        <w:t xml:space="preserve"> &lt;</w:t>
      </w:r>
      <w:proofErr w:type="spellStart"/>
      <w:r>
        <w:rPr>
          <w:color w:val="000000"/>
        </w:rPr>
        <w:t>dl</w:t>
      </w:r>
      <w:proofErr w:type="spellEnd"/>
      <w:r>
        <w:rPr>
          <w:color w:val="000000"/>
        </w:rPr>
        <w:t>&gt;}</w:t>
      </w:r>
    </w:p>
    <w:p w14:paraId="4C67A49B" w14:textId="77777777" w:rsidR="008E63E0" w:rsidRDefault="008E63E0" w:rsidP="008E63E0">
      <w:pPr>
        <w:pStyle w:val="HTML"/>
        <w:rPr>
          <w:color w:val="000000"/>
        </w:rPr>
      </w:pPr>
      <w:r>
        <w:rPr>
          <w:color w:val="000000"/>
        </w:rPr>
        <w:t xml:space="preserve">                          {</w:t>
      </w:r>
      <w:proofErr w:type="spellStart"/>
      <w:r>
        <w:rPr>
          <w:color w:val="000000"/>
        </w:rPr>
        <w:t>size</w:t>
      </w:r>
      <w:proofErr w:type="spellEnd"/>
      <w:r>
        <w:rPr>
          <w:color w:val="000000"/>
        </w:rPr>
        <w:t xml:space="preserve"> &lt;XX&gt;{</w:t>
      </w:r>
      <w:proofErr w:type="spellStart"/>
      <w:r>
        <w:rPr>
          <w:color w:val="000000"/>
        </w:rPr>
        <w:t>unit</w:t>
      </w:r>
      <w:proofErr w:type="spellEnd"/>
      <w:proofErr w:type="gramStart"/>
      <w:r>
        <w:rPr>
          <w:color w:val="000000"/>
        </w:rPr>
        <w:t>},&lt;</w:t>
      </w:r>
      <w:proofErr w:type="gramEnd"/>
      <w:r>
        <w:rPr>
          <w:color w:val="000000"/>
        </w:rPr>
        <w:t>YY&gt;{</w:t>
      </w:r>
      <w:proofErr w:type="spellStart"/>
      <w:r>
        <w:rPr>
          <w:color w:val="000000"/>
        </w:rPr>
        <w:t>unit</w:t>
      </w:r>
      <w:proofErr w:type="spellEnd"/>
      <w:r>
        <w:rPr>
          <w:color w:val="000000"/>
        </w:rPr>
        <w:t>}}</w:t>
      </w:r>
    </w:p>
    <w:p w14:paraId="55053E92" w14:textId="21500FDA" w:rsidR="008E63E0" w:rsidRDefault="008E63E0" w:rsidP="00D44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умолчанию</w:t>
      </w:r>
      <w:r w:rsidRPr="008E6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размер рисунка </w:t>
      </w:r>
      <w:r w:rsidRPr="008E6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 w:rsidRPr="008E6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дюйма, толщина линий 0.75</w:t>
      </w:r>
    </w:p>
    <w:p w14:paraId="177CDDF6" w14:textId="30834C4D" w:rsidR="008E63E0" w:rsidRPr="00092F21" w:rsidRDefault="008E63E0" w:rsidP="008E63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E6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Команда </w:t>
      </w:r>
      <w:proofErr w:type="spellStart"/>
      <w:r w:rsidRPr="008E6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pngcairo</w:t>
      </w:r>
      <w:proofErr w:type="spellEnd"/>
    </w:p>
    <w:p w14:paraId="3812E104" w14:textId="108EE85C" w:rsidR="008E63E0" w:rsidRPr="00092F21" w:rsidRDefault="008E63E0" w:rsidP="008E63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Создает график в формате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png</w:t>
      </w:r>
      <w:proofErr w:type="spellEnd"/>
      <w:r w:rsidRPr="008E6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использованием библиотеки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pango</w:t>
      </w:r>
      <w:proofErr w:type="spellEnd"/>
    </w:p>
    <w:p w14:paraId="733F543E" w14:textId="77777777" w:rsidR="008E63E0" w:rsidRPr="008E63E0" w:rsidRDefault="008E63E0" w:rsidP="008E63E0">
      <w:pPr>
        <w:pStyle w:val="HTML"/>
        <w:rPr>
          <w:color w:val="000000"/>
          <w:lang w:val="en-US"/>
        </w:rPr>
      </w:pPr>
      <w:r w:rsidRPr="008E63E0">
        <w:rPr>
          <w:color w:val="000000"/>
          <w:lang w:val="en-US"/>
        </w:rPr>
        <w:t xml:space="preserve">set term </w:t>
      </w:r>
      <w:proofErr w:type="spellStart"/>
      <w:r w:rsidRPr="008E63E0">
        <w:rPr>
          <w:color w:val="000000"/>
          <w:lang w:val="en-US"/>
        </w:rPr>
        <w:t>pngcairo</w:t>
      </w:r>
      <w:proofErr w:type="spellEnd"/>
    </w:p>
    <w:p w14:paraId="5F8FCD27" w14:textId="77777777" w:rsidR="008E63E0" w:rsidRPr="008E63E0" w:rsidRDefault="008E63E0" w:rsidP="008E63E0">
      <w:pPr>
        <w:pStyle w:val="HTML"/>
        <w:rPr>
          <w:color w:val="000000"/>
          <w:lang w:val="en-US"/>
        </w:rPr>
      </w:pPr>
      <w:r w:rsidRPr="008E63E0">
        <w:rPr>
          <w:color w:val="000000"/>
          <w:lang w:val="en-US"/>
        </w:rPr>
        <w:t xml:space="preserve">                    {{no}enhanced} {</w:t>
      </w:r>
      <w:proofErr w:type="spellStart"/>
      <w:r w:rsidRPr="008E63E0">
        <w:rPr>
          <w:color w:val="000000"/>
          <w:lang w:val="en-US"/>
        </w:rPr>
        <w:t>mono|color</w:t>
      </w:r>
      <w:proofErr w:type="spellEnd"/>
      <w:r w:rsidRPr="008E63E0">
        <w:rPr>
          <w:color w:val="000000"/>
          <w:lang w:val="en-US"/>
        </w:rPr>
        <w:t>}</w:t>
      </w:r>
    </w:p>
    <w:p w14:paraId="2ABE2A1C" w14:textId="77777777" w:rsidR="008E63E0" w:rsidRPr="008E63E0" w:rsidRDefault="008E63E0" w:rsidP="008E63E0">
      <w:pPr>
        <w:pStyle w:val="HTML"/>
        <w:rPr>
          <w:color w:val="000000"/>
          <w:lang w:val="en-US"/>
        </w:rPr>
      </w:pPr>
      <w:r w:rsidRPr="008E63E0">
        <w:rPr>
          <w:color w:val="000000"/>
          <w:lang w:val="en-US"/>
        </w:rPr>
        <w:t xml:space="preserve">                    {{no}transparent} {{no}crop} {background &lt;</w:t>
      </w:r>
      <w:proofErr w:type="spellStart"/>
      <w:r w:rsidRPr="008E63E0">
        <w:rPr>
          <w:color w:val="000000"/>
          <w:lang w:val="en-US"/>
        </w:rPr>
        <w:t>rgbcolor</w:t>
      </w:r>
      <w:proofErr w:type="spellEnd"/>
      <w:r w:rsidRPr="008E63E0">
        <w:rPr>
          <w:color w:val="000000"/>
          <w:lang w:val="en-US"/>
        </w:rPr>
        <w:t>&gt;</w:t>
      </w:r>
    </w:p>
    <w:p w14:paraId="5C623EF3" w14:textId="77777777" w:rsidR="008E63E0" w:rsidRPr="008E63E0" w:rsidRDefault="008E63E0" w:rsidP="008E63E0">
      <w:pPr>
        <w:pStyle w:val="HTML"/>
        <w:rPr>
          <w:color w:val="000000"/>
          <w:lang w:val="en-US"/>
        </w:rPr>
      </w:pPr>
      <w:r w:rsidRPr="008E63E0">
        <w:rPr>
          <w:color w:val="000000"/>
          <w:lang w:val="en-US"/>
        </w:rPr>
        <w:t xml:space="preserve">                    {font &lt;font&gt;} {</w:t>
      </w:r>
      <w:proofErr w:type="spellStart"/>
      <w:r w:rsidRPr="008E63E0">
        <w:rPr>
          <w:color w:val="000000"/>
          <w:lang w:val="en-US"/>
        </w:rPr>
        <w:t>fontscale</w:t>
      </w:r>
      <w:proofErr w:type="spellEnd"/>
      <w:r w:rsidRPr="008E63E0">
        <w:rPr>
          <w:color w:val="000000"/>
          <w:lang w:val="en-US"/>
        </w:rPr>
        <w:t xml:space="preserve"> &lt;scale&gt;}</w:t>
      </w:r>
    </w:p>
    <w:p w14:paraId="4015D4C2" w14:textId="77777777" w:rsidR="008E63E0" w:rsidRPr="008E63E0" w:rsidRDefault="008E63E0" w:rsidP="008E63E0">
      <w:pPr>
        <w:pStyle w:val="HTML"/>
        <w:rPr>
          <w:color w:val="000000"/>
          <w:lang w:val="en-US"/>
        </w:rPr>
      </w:pPr>
      <w:r w:rsidRPr="008E63E0">
        <w:rPr>
          <w:color w:val="000000"/>
          <w:lang w:val="en-US"/>
        </w:rPr>
        <w:t xml:space="preserve">                    {linewidth &lt;</w:t>
      </w:r>
      <w:proofErr w:type="spellStart"/>
      <w:r w:rsidRPr="008E63E0">
        <w:rPr>
          <w:color w:val="000000"/>
          <w:lang w:val="en-US"/>
        </w:rPr>
        <w:t>lw</w:t>
      </w:r>
      <w:proofErr w:type="spellEnd"/>
      <w:r w:rsidRPr="008E63E0">
        <w:rPr>
          <w:color w:val="000000"/>
          <w:lang w:val="en-US"/>
        </w:rPr>
        <w:t>&gt;} {</w:t>
      </w:r>
      <w:proofErr w:type="spellStart"/>
      <w:r w:rsidRPr="008E63E0">
        <w:rPr>
          <w:color w:val="000000"/>
          <w:lang w:val="en-US"/>
        </w:rPr>
        <w:t>rounded|butt|square</w:t>
      </w:r>
      <w:proofErr w:type="spellEnd"/>
      <w:r w:rsidRPr="008E63E0">
        <w:rPr>
          <w:color w:val="000000"/>
          <w:lang w:val="en-US"/>
        </w:rPr>
        <w:t>} {</w:t>
      </w:r>
      <w:proofErr w:type="spellStart"/>
      <w:r w:rsidRPr="008E63E0">
        <w:rPr>
          <w:color w:val="000000"/>
          <w:lang w:val="en-US"/>
        </w:rPr>
        <w:t>dashlength</w:t>
      </w:r>
      <w:proofErr w:type="spellEnd"/>
      <w:r w:rsidRPr="008E63E0">
        <w:rPr>
          <w:color w:val="000000"/>
          <w:lang w:val="en-US"/>
        </w:rPr>
        <w:t xml:space="preserve"> &lt;dl&gt;}</w:t>
      </w:r>
    </w:p>
    <w:p w14:paraId="208FE035" w14:textId="77777777" w:rsidR="008E63E0" w:rsidRPr="008E63E0" w:rsidRDefault="008E63E0" w:rsidP="008E63E0">
      <w:pPr>
        <w:pStyle w:val="HTML"/>
        <w:rPr>
          <w:color w:val="000000"/>
          <w:lang w:val="en-US"/>
        </w:rPr>
      </w:pPr>
      <w:r w:rsidRPr="008E63E0">
        <w:rPr>
          <w:color w:val="000000"/>
          <w:lang w:val="en-US"/>
        </w:rPr>
        <w:t xml:space="preserve">                    {size &lt;XX&gt;{unit</w:t>
      </w:r>
      <w:proofErr w:type="gramStart"/>
      <w:r w:rsidRPr="008E63E0">
        <w:rPr>
          <w:color w:val="000000"/>
          <w:lang w:val="en-US"/>
        </w:rPr>
        <w:t>},&lt;</w:t>
      </w:r>
      <w:proofErr w:type="gramEnd"/>
      <w:r w:rsidRPr="008E63E0">
        <w:rPr>
          <w:color w:val="000000"/>
          <w:lang w:val="en-US"/>
        </w:rPr>
        <w:t>YY&gt;{unit}}</w:t>
      </w:r>
    </w:p>
    <w:p w14:paraId="5574D83A" w14:textId="0E82FB83" w:rsidR="008E63E0" w:rsidRPr="00675912" w:rsidRDefault="00675912" w:rsidP="008E63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умолчанию размер – </w:t>
      </w:r>
      <w:r w:rsidRPr="00675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 w:rsidRPr="00675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480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пикселей.</w:t>
      </w:r>
    </w:p>
    <w:p w14:paraId="38305AFD" w14:textId="5B868683" w:rsidR="00281E9F" w:rsidRPr="0000259F" w:rsidRDefault="00281E9F" w:rsidP="00C7549D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025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Графические объекты в документах </w:t>
      </w:r>
      <w:proofErr w:type="spellStart"/>
      <w:r w:rsidRPr="000025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LaTeX</w:t>
      </w:r>
      <w:proofErr w:type="spellEnd"/>
    </w:p>
    <w:p w14:paraId="321F7440" w14:textId="77777777" w:rsidR="00281E9F" w:rsidRPr="0000259F" w:rsidRDefault="00281E9F" w:rsidP="00281E9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В системе LATEX существует набор команд, с помощью которого можно создавать несложные рисунки. Для этой цели предназначено окружение 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picture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:  </w:t>
      </w:r>
    </w:p>
    <w:p w14:paraId="7BBB9B01" w14:textId="77777777" w:rsidR="00281E9F" w:rsidRPr="0000259F" w:rsidRDefault="00281E9F" w:rsidP="00281E9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0259F">
        <w:rPr>
          <w:rFonts w:ascii="Times New Roman" w:hAnsi="Times New Roman" w:cs="Times New Roman"/>
          <w:color w:val="000000"/>
          <w:shd w:val="clear" w:color="auto" w:fill="FFFFFF"/>
        </w:rPr>
        <w:t>\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begin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{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picture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}(&lt;ширина</w:t>
      </w:r>
      <w:proofErr w:type="gram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&gt;,&lt;</w:t>
      </w:r>
      <w:proofErr w:type="gram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высота&gt;)(х0,у0)  </w:t>
      </w:r>
    </w:p>
    <w:p w14:paraId="67367ACF" w14:textId="77777777" w:rsidR="00281E9F" w:rsidRPr="0000259F" w:rsidRDefault="00281E9F" w:rsidP="00281E9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0259F">
        <w:rPr>
          <w:rFonts w:ascii="Times New Roman" w:hAnsi="Times New Roman" w:cs="Times New Roman"/>
          <w:color w:val="000000"/>
          <w:shd w:val="clear" w:color="auto" w:fill="FFFFFF"/>
        </w:rPr>
        <w:t>…</w:t>
      </w:r>
    </w:p>
    <w:p w14:paraId="3012445F" w14:textId="77777777" w:rsidR="00281E9F" w:rsidRPr="0000259F" w:rsidRDefault="00281E9F" w:rsidP="00281E9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0259F">
        <w:rPr>
          <w:rFonts w:ascii="Times New Roman" w:hAnsi="Times New Roman" w:cs="Times New Roman"/>
          <w:color w:val="000000"/>
          <w:shd w:val="clear" w:color="auto" w:fill="FFFFFF"/>
        </w:rPr>
        <w:t>\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end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{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picture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}  </w:t>
      </w:r>
    </w:p>
    <w:p w14:paraId="47D5BCF0" w14:textId="77777777" w:rsidR="00281E9F" w:rsidRPr="0000259F" w:rsidRDefault="00281E9F" w:rsidP="00281E9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которое формирует графический бокс заданных размеров. </w:t>
      </w:r>
    </w:p>
    <w:p w14:paraId="6DBE2784" w14:textId="77777777" w:rsidR="00281E9F" w:rsidRPr="0000259F" w:rsidRDefault="00281E9F" w:rsidP="00281E9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0259F">
        <w:rPr>
          <w:rFonts w:ascii="Times New Roman" w:hAnsi="Times New Roman" w:cs="Times New Roman"/>
          <w:color w:val="000000"/>
          <w:shd w:val="clear" w:color="auto" w:fill="FFFFFF"/>
        </w:rPr>
        <w:t>Параметры (&lt;ширина</w:t>
      </w:r>
      <w:proofErr w:type="gram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&gt;,&lt;</w:t>
      </w:r>
      <w:proofErr w:type="gram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высота&gt;), задаваемые как неотрицательные числа, являются обязательными и определяют ширину и высоту бокса. Они указывают размер свободного пространства, которое необходимо зарезервировать для размещения графического объекта.</w:t>
      </w:r>
    </w:p>
    <w:p w14:paraId="32FED51C" w14:textId="77777777" w:rsidR="00281E9F" w:rsidRPr="0000259F" w:rsidRDefault="00281E9F" w:rsidP="00281E9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0259F">
        <w:rPr>
          <w:rFonts w:ascii="Times New Roman" w:hAnsi="Times New Roman" w:cs="Times New Roman"/>
          <w:color w:val="000000"/>
          <w:shd w:val="clear" w:color="auto" w:fill="FFFFFF"/>
        </w:rPr>
        <w:t>Вторая пара параметров (х</w:t>
      </w:r>
      <w:proofErr w:type="gram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0,у</w:t>
      </w:r>
      <w:proofErr w:type="gram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0) является необязательной  и задаёт координаты левого нижнего угла графического бокса.  Если эти параметры не указывать, то у левого нижнего </w:t>
      </w:r>
      <w:proofErr w:type="gram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угла  будут</w:t>
      </w:r>
      <w:proofErr w:type="gram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координаты (0,0).</w:t>
      </w:r>
    </w:p>
    <w:p w14:paraId="75426B36" w14:textId="77777777" w:rsidR="00281E9F" w:rsidRPr="0000259F" w:rsidRDefault="00281E9F" w:rsidP="00281E9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0259F">
        <w:rPr>
          <w:rFonts w:ascii="Times New Roman" w:hAnsi="Times New Roman" w:cs="Times New Roman"/>
          <w:color w:val="000000"/>
          <w:shd w:val="clear" w:color="auto" w:fill="FFFFFF"/>
        </w:rPr>
        <w:t>Числовые параметры внутри окружения \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picture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, если </w:t>
      </w:r>
      <w:proofErr w:type="gram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не  указывается</w:t>
      </w:r>
      <w:proofErr w:type="gram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иное, измеряются в единицах длины 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unitlength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и  записываются только числами без указания единицы измерения. По умолчанию единица длины 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unitlength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равна одном пункту, т. е. \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unitlength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=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lpt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. Чтобы длины </w:t>
      </w:r>
      <w:r w:rsidRPr="0000259F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 xml:space="preserve">измерялись, на пример, в миллиметрах, нужно в преамбуле или в </w:t>
      </w:r>
      <w:proofErr w:type="gram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основном  тексте</w:t>
      </w:r>
      <w:proofErr w:type="gram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присвоить новое значение единице измерения длины:  \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unitlength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=1mm  («единицу» перед 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mm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указывать обязательно) Размеры могут задаваться не только целыми, но и десятичными числами, в которых необходимо использовать десятичную точку. Отметим некоторые общие правила работы с </w:t>
      </w:r>
      <w:proofErr w:type="gram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окружением  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picture</w:t>
      </w:r>
      <w:proofErr w:type="spellEnd"/>
      <w:proofErr w:type="gram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. Внутри окружения не должно быть пустых строк.  Графический бокс рассматривается 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TEX’ом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как один </w:t>
      </w:r>
      <w:proofErr w:type="gram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большой  символ</w:t>
      </w:r>
      <w:proofErr w:type="gram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, поэтому, если окружение 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picture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поместить в сере дину абзаца, то бокс будет помещён в строку, причём соседние  строки раздвинутся таким образом, чтобы он поместился. Следовательно, лучше помещать окружение 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picture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между абзацами (после пустой строки или команды \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раг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). </w:t>
      </w:r>
    </w:p>
    <w:p w14:paraId="1017E0DE" w14:textId="77777777" w:rsidR="00281E9F" w:rsidRPr="0000259F" w:rsidRDefault="00281E9F" w:rsidP="00281E9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Также </w:t>
      </w:r>
      <w:proofErr w:type="gram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можно  вставлять</w:t>
      </w:r>
      <w:proofErr w:type="gram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окружение 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picture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внутри других окружений, таких как 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figure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table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center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и пр.</w:t>
      </w:r>
    </w:p>
    <w:p w14:paraId="7F1A6E00" w14:textId="77777777" w:rsidR="00281E9F" w:rsidRPr="0000259F" w:rsidRDefault="00281E9F" w:rsidP="00281E9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0259F">
        <w:rPr>
          <w:rFonts w:ascii="Times New Roman" w:hAnsi="Times New Roman" w:cs="Times New Roman"/>
          <w:color w:val="000000"/>
          <w:shd w:val="clear" w:color="auto" w:fill="FFFFFF"/>
        </w:rPr>
        <w:t>Команды \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thinlines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и \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thicklines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позволяют </w:t>
      </w:r>
      <w:proofErr w:type="gram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переключаться  между</w:t>
      </w:r>
      <w:proofErr w:type="gram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тонкими и толстыми линиями соответственно. По умолчанию установлены тонкие линии</w:t>
      </w:r>
    </w:p>
    <w:p w14:paraId="33FAEF89" w14:textId="77777777" w:rsidR="00281E9F" w:rsidRPr="0000259F" w:rsidRDefault="00281E9F" w:rsidP="00281E9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Для изменения толщины вертикальных и </w:t>
      </w:r>
      <w:proofErr w:type="gram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горизонтальных  линий</w:t>
      </w:r>
      <w:proofErr w:type="gram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используют команду \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linethickness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{&lt;Толщина&gt;} где параметр  задаёт толщину линий и выражается  в любых 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TEX'овских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единицах измерения длины.  Например, </w:t>
      </w:r>
      <w:proofErr w:type="gram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строка  \</w:t>
      </w:r>
      <w:proofErr w:type="spellStart"/>
      <w:proofErr w:type="gram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linethickness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{7.5mm} </w:t>
      </w:r>
    </w:p>
    <w:p w14:paraId="3CC42639" w14:textId="77777777" w:rsidR="00281E9F" w:rsidRPr="0000259F" w:rsidRDefault="00281E9F" w:rsidP="00281E9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Рисование простейших объектов </w:t>
      </w:r>
    </w:p>
    <w:p w14:paraId="4BFB2F2D" w14:textId="77777777" w:rsidR="00281E9F" w:rsidRPr="0000259F" w:rsidRDefault="00281E9F" w:rsidP="00281E9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Рассмотрим команды, с помощью которых внутри окружения 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pictur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e можно размещать графические объекты. </w:t>
      </w:r>
      <w:proofErr w:type="gram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Команда  \</w:t>
      </w:r>
      <w:proofErr w:type="spellStart"/>
      <w:proofErr w:type="gram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put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(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х,у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){&lt;Графический объект&gt;} помещает графический объект так, чтобы его точка привязки  находилась в точке (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х,у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). Заметим, что вместо &lt;</w:t>
      </w:r>
      <w:proofErr w:type="gram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Графического  объекта</w:t>
      </w:r>
      <w:proofErr w:type="gram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&gt; может находиться обычный текст. Команду \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put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можно и не использовать, но тогда точка привязки будет находиться в текущей точке рисунка.  С помощью </w:t>
      </w:r>
      <w:proofErr w:type="gram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команды  \</w:t>
      </w:r>
      <w:proofErr w:type="spellStart"/>
      <w:proofErr w:type="gram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multiput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(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x,y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) (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dx,dy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){n}{&lt;Графический объект&gt;}  можно нарисовать п копий графического объекта. </w:t>
      </w:r>
      <w:proofErr w:type="gram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Параметр  (</w:t>
      </w:r>
      <w:proofErr w:type="spellStart"/>
      <w:proofErr w:type="gram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х,у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) задаёт положение первого объекта, а параметр (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dx,dy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) определяет смещение каждой последующей копии относительно предыдущей. </w:t>
      </w:r>
    </w:p>
    <w:p w14:paraId="7E4D9C59" w14:textId="77777777" w:rsidR="00281E9F" w:rsidRPr="0000259F" w:rsidRDefault="00281E9F" w:rsidP="00281E9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Рассмотрим графические объекты, которые можно размещать внутри окружения </w:t>
      </w:r>
      <w:proofErr w:type="spellStart"/>
      <w:proofErr w:type="gram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picture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.</w:t>
      </w:r>
      <w:proofErr w:type="gram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gram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Команда  \</w:t>
      </w:r>
      <w:proofErr w:type="spellStart"/>
      <w:proofErr w:type="gram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line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(&lt;x-наклон&gt;,&lt;y-наклон&gt;)}{&lt;длина&gt;}  рисует отрезок заданной  из точки привязки. </w:t>
      </w:r>
    </w:p>
    <w:p w14:paraId="5D44FA6B" w14:textId="0273FBB8" w:rsidR="00287A3E" w:rsidRPr="0000259F" w:rsidRDefault="00281E9F" w:rsidP="00281E9F">
      <w:pPr>
        <w:rPr>
          <w:rFonts w:ascii="Times New Roman" w:hAnsi="Times New Roman" w:cs="Times New Roman"/>
        </w:rPr>
      </w:pPr>
      <w:r w:rsidRPr="0000259F">
        <w:rPr>
          <w:rFonts w:ascii="Times New Roman" w:hAnsi="Times New Roman" w:cs="Times New Roman"/>
          <w:color w:val="000000"/>
          <w:shd w:val="clear" w:color="auto" w:fill="FFFFFF"/>
        </w:rPr>
        <w:t>Команда \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vector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(&lt;x-наклон</w:t>
      </w:r>
      <w:proofErr w:type="gram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&gt;,&lt;</w:t>
      </w:r>
      <w:proofErr w:type="gram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y-наклон&gt;)}{&lt;длина&gt;}   создает вектор.</w:t>
      </w:r>
      <w:r w:rsidR="0043054A" w:rsidRPr="0000259F">
        <w:rPr>
          <w:rFonts w:ascii="Times New Roman" w:hAnsi="Times New Roman" w:cs="Times New Roman"/>
          <w:noProof/>
        </w:rPr>
        <w:drawing>
          <wp:inline distT="0" distB="0" distL="0" distR="0" wp14:anchorId="01C40DB0" wp14:editId="719B44F6">
            <wp:extent cx="2732148" cy="2200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57773" cy="2220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900D9" w14:textId="1722C603" w:rsidR="00287A3E" w:rsidRPr="0000259F" w:rsidRDefault="00281E9F" w:rsidP="001D2653">
      <w:pPr>
        <w:rPr>
          <w:rFonts w:ascii="Times New Roman" w:hAnsi="Times New Roman" w:cs="Times New Roman"/>
        </w:rPr>
      </w:pPr>
      <w:proofErr w:type="gramStart"/>
      <w:r w:rsidRPr="0000259F">
        <w:rPr>
          <w:rFonts w:ascii="Times New Roman" w:hAnsi="Times New Roman" w:cs="Times New Roman"/>
        </w:rPr>
        <w:lastRenderedPageBreak/>
        <w:t>Команда  \</w:t>
      </w:r>
      <w:proofErr w:type="spellStart"/>
      <w:proofErr w:type="gramEnd"/>
      <w:r w:rsidRPr="0000259F">
        <w:rPr>
          <w:rFonts w:ascii="Times New Roman" w:hAnsi="Times New Roman" w:cs="Times New Roman"/>
        </w:rPr>
        <w:t>сігсlе</w:t>
      </w:r>
      <w:proofErr w:type="spellEnd"/>
      <w:r w:rsidRPr="0000259F">
        <w:rPr>
          <w:rFonts w:ascii="Times New Roman" w:hAnsi="Times New Roman" w:cs="Times New Roman"/>
        </w:rPr>
        <w:t xml:space="preserve">{&lt;Диаметр&gt;}  рисует окружность с центром в точке привязки и заданного </w:t>
      </w:r>
      <w:r w:rsidR="00020ED2" w:rsidRPr="0000259F">
        <w:rPr>
          <w:rFonts w:ascii="Times New Roman" w:hAnsi="Times New Roman" w:cs="Times New Roman"/>
          <w:noProof/>
        </w:rPr>
        <w:drawing>
          <wp:inline distT="0" distB="0" distL="0" distR="0" wp14:anchorId="013A938B" wp14:editId="7515179C">
            <wp:extent cx="2689379" cy="2314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81318" cy="239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39717" w14:textId="27C9EA51" w:rsidR="00020ED2" w:rsidRPr="0000259F" w:rsidRDefault="00281E9F" w:rsidP="001D2653">
      <w:pPr>
        <w:rPr>
          <w:rFonts w:ascii="Times New Roman" w:hAnsi="Times New Roman" w:cs="Times New Roman"/>
        </w:rPr>
      </w:pPr>
      <w:r w:rsidRPr="0000259F">
        <w:rPr>
          <w:rFonts w:ascii="Times New Roman" w:hAnsi="Times New Roman" w:cs="Times New Roman"/>
        </w:rPr>
        <w:t xml:space="preserve">С помощью </w:t>
      </w:r>
      <w:proofErr w:type="gramStart"/>
      <w:r w:rsidRPr="0000259F">
        <w:rPr>
          <w:rFonts w:ascii="Times New Roman" w:hAnsi="Times New Roman" w:cs="Times New Roman"/>
        </w:rPr>
        <w:t>команды  \</w:t>
      </w:r>
      <w:proofErr w:type="spellStart"/>
      <w:proofErr w:type="gramEnd"/>
      <w:r w:rsidRPr="0000259F">
        <w:rPr>
          <w:rFonts w:ascii="Times New Roman" w:hAnsi="Times New Roman" w:cs="Times New Roman"/>
        </w:rPr>
        <w:t>qbezier</w:t>
      </w:r>
      <w:proofErr w:type="spellEnd"/>
      <w:r w:rsidRPr="0000259F">
        <w:rPr>
          <w:rFonts w:ascii="Times New Roman" w:hAnsi="Times New Roman" w:cs="Times New Roman"/>
        </w:rPr>
        <w:t xml:space="preserve"> [&lt;количество точек&gt;] (</w:t>
      </w:r>
      <w:proofErr w:type="spellStart"/>
      <w:r w:rsidRPr="0000259F">
        <w:rPr>
          <w:rFonts w:ascii="Times New Roman" w:hAnsi="Times New Roman" w:cs="Times New Roman"/>
        </w:rPr>
        <w:t>Xa,Ya</w:t>
      </w:r>
      <w:proofErr w:type="spellEnd"/>
      <w:r w:rsidRPr="0000259F">
        <w:rPr>
          <w:rFonts w:ascii="Times New Roman" w:hAnsi="Times New Roman" w:cs="Times New Roman"/>
        </w:rPr>
        <w:t>) (</w:t>
      </w:r>
      <w:proofErr w:type="spellStart"/>
      <w:r w:rsidRPr="0000259F">
        <w:rPr>
          <w:rFonts w:ascii="Times New Roman" w:hAnsi="Times New Roman" w:cs="Times New Roman"/>
        </w:rPr>
        <w:t>Xb,Yb</w:t>
      </w:r>
      <w:proofErr w:type="spellEnd"/>
      <w:r w:rsidRPr="0000259F">
        <w:rPr>
          <w:rFonts w:ascii="Times New Roman" w:hAnsi="Times New Roman" w:cs="Times New Roman"/>
        </w:rPr>
        <w:t>) (</w:t>
      </w:r>
      <w:proofErr w:type="spellStart"/>
      <w:r w:rsidRPr="0000259F">
        <w:rPr>
          <w:rFonts w:ascii="Times New Roman" w:hAnsi="Times New Roman" w:cs="Times New Roman"/>
        </w:rPr>
        <w:t>Xc,Yc</w:t>
      </w:r>
      <w:proofErr w:type="spellEnd"/>
      <w:r w:rsidRPr="0000259F">
        <w:rPr>
          <w:rFonts w:ascii="Times New Roman" w:hAnsi="Times New Roman" w:cs="Times New Roman"/>
        </w:rPr>
        <w:t>)  можно провести кривую Безье через три точки с координатами  (</w:t>
      </w:r>
      <w:proofErr w:type="spellStart"/>
      <w:r w:rsidRPr="0000259F">
        <w:rPr>
          <w:rFonts w:ascii="Times New Roman" w:hAnsi="Times New Roman" w:cs="Times New Roman"/>
        </w:rPr>
        <w:t>Xa,Ya</w:t>
      </w:r>
      <w:proofErr w:type="spellEnd"/>
      <w:r w:rsidRPr="0000259F">
        <w:rPr>
          <w:rFonts w:ascii="Times New Roman" w:hAnsi="Times New Roman" w:cs="Times New Roman"/>
        </w:rPr>
        <w:t>),(</w:t>
      </w:r>
      <w:proofErr w:type="spellStart"/>
      <w:r w:rsidRPr="0000259F">
        <w:rPr>
          <w:rFonts w:ascii="Times New Roman" w:hAnsi="Times New Roman" w:cs="Times New Roman"/>
        </w:rPr>
        <w:t>Xb,Yb</w:t>
      </w:r>
      <w:proofErr w:type="spellEnd"/>
      <w:r w:rsidRPr="0000259F">
        <w:rPr>
          <w:rFonts w:ascii="Times New Roman" w:hAnsi="Times New Roman" w:cs="Times New Roman"/>
        </w:rPr>
        <w:t>) и (</w:t>
      </w:r>
      <w:proofErr w:type="spellStart"/>
      <w:r w:rsidRPr="0000259F">
        <w:rPr>
          <w:rFonts w:ascii="Times New Roman" w:hAnsi="Times New Roman" w:cs="Times New Roman"/>
        </w:rPr>
        <w:t>Xc,Yc</w:t>
      </w:r>
      <w:proofErr w:type="spellEnd"/>
      <w:r w:rsidRPr="0000259F">
        <w:rPr>
          <w:rFonts w:ascii="Times New Roman" w:hAnsi="Times New Roman" w:cs="Times New Roman"/>
        </w:rPr>
        <w:t>).</w:t>
      </w:r>
      <w:r w:rsidR="00020ED2" w:rsidRPr="0000259F">
        <w:rPr>
          <w:rFonts w:ascii="Times New Roman" w:hAnsi="Times New Roman" w:cs="Times New Roman"/>
          <w:noProof/>
        </w:rPr>
        <w:drawing>
          <wp:inline distT="0" distB="0" distL="0" distR="0" wp14:anchorId="41551F29" wp14:editId="2874BDCB">
            <wp:extent cx="2825290" cy="2133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61365" cy="2160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7A6F4" w14:textId="42AADC03" w:rsidR="00020ED2" w:rsidRPr="0000259F" w:rsidRDefault="00281E9F" w:rsidP="001D2653">
      <w:pPr>
        <w:rPr>
          <w:rFonts w:ascii="Times New Roman" w:hAnsi="Times New Roman" w:cs="Times New Roman"/>
        </w:rPr>
      </w:pPr>
      <w:proofErr w:type="gramStart"/>
      <w:r w:rsidRPr="0000259F">
        <w:rPr>
          <w:rFonts w:ascii="Times New Roman" w:hAnsi="Times New Roman" w:cs="Times New Roman"/>
        </w:rPr>
        <w:t>Команда  \</w:t>
      </w:r>
      <w:proofErr w:type="spellStart"/>
      <w:proofErr w:type="gramEnd"/>
      <w:r w:rsidRPr="0000259F">
        <w:rPr>
          <w:rFonts w:ascii="Times New Roman" w:hAnsi="Times New Roman" w:cs="Times New Roman"/>
        </w:rPr>
        <w:t>oval</w:t>
      </w:r>
      <w:proofErr w:type="spellEnd"/>
      <w:r w:rsidRPr="0000259F">
        <w:rPr>
          <w:rFonts w:ascii="Times New Roman" w:hAnsi="Times New Roman" w:cs="Times New Roman"/>
        </w:rPr>
        <w:t xml:space="preserve">(&lt;ширина&gt;,&lt;высота&gt;)[&lt;часть&gt;]  рисует овал, т. е. прямоугольник с закруглёнными углами. </w:t>
      </w:r>
      <w:proofErr w:type="gramStart"/>
      <w:r w:rsidRPr="0000259F">
        <w:rPr>
          <w:rFonts w:ascii="Times New Roman" w:hAnsi="Times New Roman" w:cs="Times New Roman"/>
        </w:rPr>
        <w:t>Параметр  является</w:t>
      </w:r>
      <w:proofErr w:type="gramEnd"/>
      <w:r w:rsidRPr="0000259F">
        <w:rPr>
          <w:rFonts w:ascii="Times New Roman" w:hAnsi="Times New Roman" w:cs="Times New Roman"/>
        </w:rPr>
        <w:t xml:space="preserve"> необязательным и позволяет  рисовать часть овала: t — верхняя половина, b — нижняя поло вина, 1 — левая половина, г — правая половина.</w:t>
      </w:r>
      <w:r w:rsidR="00020ED2" w:rsidRPr="0000259F">
        <w:rPr>
          <w:rFonts w:ascii="Times New Roman" w:hAnsi="Times New Roman" w:cs="Times New Roman"/>
          <w:noProof/>
        </w:rPr>
        <w:drawing>
          <wp:inline distT="0" distB="0" distL="0" distR="0" wp14:anchorId="4F86D85B" wp14:editId="4E97A6E6">
            <wp:extent cx="2657475" cy="194840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68190" cy="19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FB84E" w14:textId="3B7A17FA" w:rsidR="00287A3E" w:rsidRPr="0000259F" w:rsidRDefault="00020ED2" w:rsidP="001D2653">
      <w:pPr>
        <w:rPr>
          <w:rFonts w:ascii="Times New Roman" w:hAnsi="Times New Roman" w:cs="Times New Roman"/>
        </w:rPr>
      </w:pPr>
      <w:r w:rsidRPr="0000259F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29952C9" wp14:editId="1D9A9D23">
            <wp:extent cx="2590800" cy="246308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16879" cy="2487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259F">
        <w:rPr>
          <w:rFonts w:ascii="Times New Roman" w:hAnsi="Times New Roman" w:cs="Times New Roman"/>
          <w:noProof/>
        </w:rPr>
        <w:drawing>
          <wp:inline distT="0" distB="0" distL="0" distR="0" wp14:anchorId="7AF01800" wp14:editId="4DE03900">
            <wp:extent cx="2206329" cy="2409825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31511" cy="2437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49291" w14:textId="77777777" w:rsidR="00281E9F" w:rsidRPr="0000259F" w:rsidRDefault="00281E9F" w:rsidP="00281E9F">
      <w:pPr>
        <w:jc w:val="center"/>
        <w:rPr>
          <w:rFonts w:ascii="Times New Roman" w:hAnsi="Times New Roman" w:cs="Times New Roman"/>
        </w:rPr>
      </w:pPr>
      <w:r w:rsidRPr="0000259F">
        <w:rPr>
          <w:rFonts w:ascii="Times New Roman" w:hAnsi="Times New Roman" w:cs="Times New Roman"/>
        </w:rPr>
        <w:t>Импортирование графики</w:t>
      </w:r>
    </w:p>
    <w:p w14:paraId="6C77B836" w14:textId="41126F34" w:rsidR="00287A3E" w:rsidRDefault="00281E9F" w:rsidP="00281E9F">
      <w:pPr>
        <w:rPr>
          <w:rFonts w:ascii="Times New Roman" w:hAnsi="Times New Roman" w:cs="Times New Roman"/>
        </w:rPr>
      </w:pPr>
      <w:r w:rsidRPr="0000259F">
        <w:rPr>
          <w:rFonts w:ascii="Times New Roman" w:hAnsi="Times New Roman" w:cs="Times New Roman"/>
        </w:rPr>
        <w:t xml:space="preserve">Чтобы вставить в документ более сложное изображение, созданное в какой-то другой программе, необходимо использовать предоставляемую пакетом </w:t>
      </w:r>
      <w:proofErr w:type="spellStart"/>
      <w:r w:rsidRPr="0000259F">
        <w:rPr>
          <w:rFonts w:ascii="Times New Roman" w:hAnsi="Times New Roman" w:cs="Times New Roman"/>
        </w:rPr>
        <w:t>graphicx</w:t>
      </w:r>
      <w:proofErr w:type="spellEnd"/>
      <w:r w:rsidRPr="0000259F">
        <w:rPr>
          <w:rFonts w:ascii="Times New Roman" w:hAnsi="Times New Roman" w:cs="Times New Roman"/>
        </w:rPr>
        <w:t xml:space="preserve"> </w:t>
      </w:r>
      <w:proofErr w:type="gramStart"/>
      <w:r w:rsidRPr="0000259F">
        <w:rPr>
          <w:rFonts w:ascii="Times New Roman" w:hAnsi="Times New Roman" w:cs="Times New Roman"/>
        </w:rPr>
        <w:t>команду  \</w:t>
      </w:r>
      <w:proofErr w:type="spellStart"/>
      <w:proofErr w:type="gramEnd"/>
      <w:r w:rsidRPr="0000259F">
        <w:rPr>
          <w:rFonts w:ascii="Times New Roman" w:hAnsi="Times New Roman" w:cs="Times New Roman"/>
        </w:rPr>
        <w:t>includegraphics</w:t>
      </w:r>
      <w:proofErr w:type="spellEnd"/>
      <w:r w:rsidRPr="0000259F">
        <w:rPr>
          <w:rFonts w:ascii="Times New Roman" w:hAnsi="Times New Roman" w:cs="Times New Roman"/>
        </w:rPr>
        <w:t>[&lt;список параметров&gt;]{&lt;Имя файла&gt;}  где параметр  задает имя графического файла с  расширением.</w:t>
      </w:r>
    </w:p>
    <w:p w14:paraId="7B41036A" w14:textId="2E54F5D3" w:rsidR="005D0970" w:rsidRDefault="005D0970" w:rsidP="005D097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D0970">
        <w:rPr>
          <w:rFonts w:ascii="Times New Roman" w:hAnsi="Times New Roman" w:cs="Times New Roman"/>
          <w:b/>
          <w:sz w:val="40"/>
          <w:szCs w:val="40"/>
        </w:rPr>
        <w:t>Тема 2</w:t>
      </w:r>
    </w:p>
    <w:p w14:paraId="3202C5FF" w14:textId="77777777" w:rsidR="009F4785" w:rsidRDefault="00EF1E5D" w:rsidP="009F478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F1E5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Окружение </w:t>
      </w:r>
      <w:proofErr w:type="spellStart"/>
      <w:r w:rsidRPr="00EF1E5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tabular</w:t>
      </w:r>
      <w:proofErr w:type="spellEnd"/>
      <w:r w:rsidRPr="00EF1E5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 Преамбула, разметка.</w:t>
      </w:r>
    </w:p>
    <w:p w14:paraId="6F2366B9" w14:textId="2F728D3F" w:rsidR="009F4785" w:rsidRPr="009F4785" w:rsidRDefault="009F4785" w:rsidP="009F478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F4785">
        <w:rPr>
          <w:rFonts w:ascii="Times New Roman" w:hAnsi="Times New Roman" w:cs="Times New Roman"/>
          <w:color w:val="000000"/>
          <w:sz w:val="24"/>
          <w:szCs w:val="24"/>
        </w:rPr>
        <w:t>В преамбуле нужно добавить пакет</w:t>
      </w:r>
      <w:r w:rsidRPr="009F47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F4785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\</w:t>
      </w:r>
      <w:proofErr w:type="spellStart"/>
      <w:r w:rsidRPr="009F4785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usepackage</w:t>
      </w:r>
      <w:proofErr w:type="spellEnd"/>
      <w:r w:rsidRPr="009F4785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{</w:t>
      </w:r>
      <w:proofErr w:type="spellStart"/>
      <w:r w:rsidRPr="009F4785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array</w:t>
      </w:r>
      <w:proofErr w:type="spellEnd"/>
      <w:r w:rsidRPr="009F4785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}</w:t>
      </w:r>
    </w:p>
    <w:p w14:paraId="13A708DC" w14:textId="60367437" w:rsidR="00EF1E5D" w:rsidRDefault="00EF1E5D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Окружение</w:t>
      </w:r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tabular</w:t>
      </w:r>
      <w:proofErr w:type="spellEnd"/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обладает большим количеством настроек, а также его возможности могут быть расширены подключением дополнительных пакетов.</w:t>
      </w:r>
    </w:p>
    <w:p w14:paraId="24155453" w14:textId="6C7742F4" w:rsidR="009F4785" w:rsidRPr="009F4785" w:rsidRDefault="009F4785" w:rsidP="009F4785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Разметка</w:t>
      </w:r>
    </w:p>
    <w:p w14:paraId="6A3394E8" w14:textId="4CE3F4E3" w:rsidR="00EF1E5D" w:rsidRPr="009F4785" w:rsidRDefault="00EF1E5D" w:rsidP="009F478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создании таблицы с помощью окружения </w:t>
      </w:r>
      <w:proofErr w:type="spellStart"/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tabular</w:t>
      </w:r>
      <w:proofErr w:type="spellEnd"/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первую очередь нужно задать количество колонок и выравнивание в них. Для этого у этого окружения есть обязательный параметр: последовательность из символов </w:t>
      </w:r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«l», «c», «r» и «|».</w:t>
      </w:r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Суммарное количество символов «</w:t>
      </w:r>
      <w:proofErr w:type="spellStart"/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Start"/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»,«</w:t>
      </w:r>
      <w:proofErr w:type="gramEnd"/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spellEnd"/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«r» указывает количество колонок в таблице. При этом символ «l» указывает, что выравнивание содержимого в соответствующей колонке будет происходить по левому краю ячейки,</w:t>
      </w:r>
      <w:r w:rsid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 «r», что выравнивание будет происходить по правому краю, а символ «c» указывает на</w:t>
      </w:r>
      <w:r w:rsid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центрирование содержимого.</w:t>
      </w:r>
    </w:p>
    <w:p w14:paraId="15DCA507" w14:textId="77777777" w:rsidR="00EF1E5D" w:rsidRPr="009F4785" w:rsidRDefault="00EF1E5D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Например, команда </w:t>
      </w:r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\</w:t>
      </w:r>
      <w:proofErr w:type="spellStart"/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begin</w:t>
      </w:r>
      <w:proofErr w:type="spellEnd"/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{</w:t>
      </w:r>
      <w:proofErr w:type="spellStart"/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tabular</w:t>
      </w:r>
      <w:proofErr w:type="spellEnd"/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}{</w:t>
      </w:r>
      <w:proofErr w:type="spellStart"/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lrcc</w:t>
      </w:r>
      <w:proofErr w:type="spellEnd"/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}</w:t>
      </w:r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начинать таблицу с четырьмя колонками, где первая колонка будет выровнена по левому краю, вторая — по правому краю, а две последние колонки будут выровнены по центру</w:t>
      </w:r>
    </w:p>
    <w:p w14:paraId="2849B412" w14:textId="2F223BF3" w:rsidR="00EF1E5D" w:rsidRPr="009F4785" w:rsidRDefault="00EF1E5D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F47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Пример</w:t>
      </w:r>
      <w:r w:rsidRPr="00092F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:</w:t>
      </w:r>
    </w:p>
    <w:p w14:paraId="04106E08" w14:textId="4F629465" w:rsidR="00EF1E5D" w:rsidRPr="009F4785" w:rsidRDefault="00EF1E5D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noProof/>
          <w:sz w:val="24"/>
          <w:szCs w:val="24"/>
        </w:rPr>
      </w:pPr>
      <w:r w:rsidRPr="009F4785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C68A874" wp14:editId="06136B52">
            <wp:extent cx="2152650" cy="12096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478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F478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DFB341A" wp14:editId="590AAD53">
            <wp:extent cx="2381250" cy="14954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3CC99" w14:textId="395A4FC4" w:rsidR="00EF1E5D" w:rsidRPr="009F4785" w:rsidRDefault="00EF1E5D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Символ «|» в обязательном параметре окружения </w:t>
      </w:r>
      <w:proofErr w:type="spellStart"/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tabular</w:t>
      </w:r>
      <w:proofErr w:type="spellEnd"/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указывает промежутки между колонками, где будет нарисована вертикальная линия на всю высоту таблицы. Для указания горизонтальных линий в таблице, созданной при помощи окружения </w:t>
      </w:r>
      <w:proofErr w:type="spellStart"/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tabular</w:t>
      </w:r>
      <w:proofErr w:type="spellEnd"/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служит команда </w:t>
      </w:r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\</w:t>
      </w:r>
      <w:proofErr w:type="spellStart"/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hline</w:t>
      </w:r>
      <w:proofErr w:type="spellEnd"/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желании, можно использовать несколько символов «|» для обозначения двойных, тройных и т.д. вертикальных линий. Так же можно использовать несколько команд </w:t>
      </w:r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\</w:t>
      </w:r>
      <w:proofErr w:type="spellStart"/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hline</w:t>
      </w:r>
      <w:proofErr w:type="spellEnd"/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подряд.</w:t>
      </w:r>
    </w:p>
    <w:p w14:paraId="58B2D2CA" w14:textId="7D046147" w:rsidR="00EF1E5D" w:rsidRPr="00092F21" w:rsidRDefault="00EF1E5D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F47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Пример</w:t>
      </w:r>
      <w:r w:rsidRPr="00092F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:</w:t>
      </w:r>
    </w:p>
    <w:p w14:paraId="2C14D469" w14:textId="732DD88E" w:rsidR="00EF1E5D" w:rsidRPr="009F4785" w:rsidRDefault="00EF1E5D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noProof/>
          <w:sz w:val="24"/>
          <w:szCs w:val="24"/>
        </w:rPr>
      </w:pPr>
      <w:r w:rsidRPr="009F478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B3B4F1D" wp14:editId="0D5703E0">
            <wp:extent cx="2019300" cy="11525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478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F478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F5249EB" wp14:editId="733C8100">
            <wp:extent cx="2257425" cy="1936210"/>
            <wp:effectExtent l="0" t="0" r="0" b="698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73830" cy="1950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9ADA8" w14:textId="46FAD6C8" w:rsidR="00EF1E5D" w:rsidRPr="009F4785" w:rsidRDefault="00DD54C0" w:rsidP="00DD54C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Помимо обязательного параметра у окружения </w:t>
      </w:r>
      <w:proofErr w:type="spellStart"/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tabular</w:t>
      </w:r>
      <w:proofErr w:type="spellEnd"/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есть еще необязательный параметр, который отвечает за вертикальное выравнивание таблицы относительно окружающего текста, если таблица используется внутри абзаца, а не отдельно. Этот параметр может иметь одно из трех значений </w:t>
      </w:r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«t», «c» и «b»</w:t>
      </w:r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указывают на выравнивание по верхней строке, по центру и по нижней строке соответственно.</w:t>
      </w:r>
    </w:p>
    <w:p w14:paraId="2625C2A0" w14:textId="77777777" w:rsidR="00DD54C0" w:rsidRPr="009F4785" w:rsidRDefault="00DD54C0" w:rsidP="00DD54C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14:paraId="000616F1" w14:textId="77777777" w:rsidR="00DD54C0" w:rsidRPr="009F4785" w:rsidRDefault="00DD54C0" w:rsidP="00DD54C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14:paraId="28480C0C" w14:textId="77777777" w:rsidR="00DD54C0" w:rsidRPr="009F4785" w:rsidRDefault="00DD54C0" w:rsidP="00DD54C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14:paraId="200E8050" w14:textId="04AAD207" w:rsidR="00DD54C0" w:rsidRPr="009F4785" w:rsidRDefault="00DD54C0" w:rsidP="00DD54C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F47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Пример:</w:t>
      </w:r>
    </w:p>
    <w:p w14:paraId="42791DB9" w14:textId="5A44464B" w:rsidR="00DD54C0" w:rsidRPr="009F4785" w:rsidRDefault="00DD54C0" w:rsidP="00DD54C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noProof/>
          <w:sz w:val="24"/>
          <w:szCs w:val="24"/>
        </w:rPr>
      </w:pPr>
      <w:r w:rsidRPr="009F4785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5F28F35" wp14:editId="598B6816">
            <wp:extent cx="4914900" cy="86424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39815" cy="868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478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F478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5E35A0" wp14:editId="040B95DC">
            <wp:extent cx="1343025" cy="3100809"/>
            <wp:effectExtent l="0" t="0" r="0" b="444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68511" cy="3159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98623" w14:textId="701443F8" w:rsidR="00DD54C0" w:rsidRPr="009F4785" w:rsidRDefault="00DD54C0" w:rsidP="00DD54C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F4785">
        <w:rPr>
          <w:rFonts w:ascii="Times New Roman" w:hAnsi="Times New Roman" w:cs="Times New Roman"/>
          <w:sz w:val="24"/>
          <w:szCs w:val="24"/>
        </w:rPr>
        <w:t>Если требуется создать сложное распределение элементов в одной из ячеек таблицы, можно использовать вложение одной таблицы в другую. Эта возможность позволяет создавать гораздо более сложные конструкции.</w:t>
      </w:r>
    </w:p>
    <w:p w14:paraId="54807C33" w14:textId="697E842E" w:rsidR="00DD54C0" w:rsidRPr="009F4785" w:rsidRDefault="00DD54C0" w:rsidP="00DD54C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F47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Блочная матрица. Пример</w:t>
      </w:r>
      <w:r w:rsidRPr="009F47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:</w:t>
      </w:r>
    </w:p>
    <w:p w14:paraId="35A1BE2A" w14:textId="0B570227" w:rsidR="00DD54C0" w:rsidRPr="009F4785" w:rsidRDefault="00DD54C0" w:rsidP="00DD54C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F478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E3E97D3" wp14:editId="62533153">
            <wp:extent cx="2171700" cy="17240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478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3FA536F" wp14:editId="555F84D1">
            <wp:extent cx="2102161" cy="2369488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12207" cy="2380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A82A9" w14:textId="49E2C7C6" w:rsidR="00DD54C0" w:rsidRPr="009F4785" w:rsidRDefault="00DD54C0" w:rsidP="00DD54C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4785">
        <w:rPr>
          <w:rFonts w:ascii="Times New Roman" w:hAnsi="Times New Roman" w:cs="Times New Roman"/>
          <w:sz w:val="24"/>
          <w:szCs w:val="24"/>
        </w:rPr>
        <w:t xml:space="preserve">Окружение </w:t>
      </w:r>
      <w:proofErr w:type="spellStart"/>
      <w:r w:rsidRPr="009F4785">
        <w:rPr>
          <w:rFonts w:ascii="Times New Roman" w:hAnsi="Times New Roman" w:cs="Times New Roman"/>
          <w:b/>
          <w:sz w:val="24"/>
          <w:szCs w:val="24"/>
        </w:rPr>
        <w:t>tabular</w:t>
      </w:r>
      <w:proofErr w:type="spellEnd"/>
      <w:r w:rsidRPr="009F4785">
        <w:rPr>
          <w:rFonts w:ascii="Times New Roman" w:hAnsi="Times New Roman" w:cs="Times New Roman"/>
          <w:sz w:val="24"/>
          <w:szCs w:val="24"/>
        </w:rPr>
        <w:t xml:space="preserve"> можно использовать как в текстовом, так и в математическом режиме, но при использовании в математическом режиме будут наблюдаться некоторые проблемы: 7 даже если вы поместите таблицу, созданную с помощью </w:t>
      </w:r>
      <w:proofErr w:type="spellStart"/>
      <w:r w:rsidRPr="009F4785">
        <w:rPr>
          <w:rFonts w:ascii="Times New Roman" w:hAnsi="Times New Roman" w:cs="Times New Roman"/>
          <w:b/>
          <w:sz w:val="24"/>
          <w:szCs w:val="24"/>
        </w:rPr>
        <w:t>tabular</w:t>
      </w:r>
      <w:proofErr w:type="spellEnd"/>
      <w:r w:rsidRPr="009F4785">
        <w:rPr>
          <w:rFonts w:ascii="Times New Roman" w:hAnsi="Times New Roman" w:cs="Times New Roman"/>
          <w:sz w:val="24"/>
          <w:szCs w:val="24"/>
        </w:rPr>
        <w:t xml:space="preserve"> в математическое окружение внутри </w:t>
      </w:r>
      <w:proofErr w:type="spellStart"/>
      <w:r w:rsidRPr="009F4785">
        <w:rPr>
          <w:rFonts w:ascii="Times New Roman" w:hAnsi="Times New Roman" w:cs="Times New Roman"/>
          <w:b/>
          <w:sz w:val="24"/>
          <w:szCs w:val="24"/>
        </w:rPr>
        <w:t>tabular</w:t>
      </w:r>
      <w:proofErr w:type="spellEnd"/>
      <w:r w:rsidRPr="009F47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4785">
        <w:rPr>
          <w:rFonts w:ascii="Times New Roman" w:hAnsi="Times New Roman" w:cs="Times New Roman"/>
          <w:sz w:val="24"/>
          <w:szCs w:val="24"/>
        </w:rPr>
        <w:t>по прежнему</w:t>
      </w:r>
      <w:proofErr w:type="gramEnd"/>
      <w:r w:rsidRPr="009F4785">
        <w:rPr>
          <w:rFonts w:ascii="Times New Roman" w:hAnsi="Times New Roman" w:cs="Times New Roman"/>
          <w:sz w:val="24"/>
          <w:szCs w:val="24"/>
        </w:rPr>
        <w:t xml:space="preserve"> будет текстовый режим и вся информация будет отображаться соответствующим шрифтом. Кроме того, математические формулы внутри такой таблицы также потребуют повторного перехода в математический режим. Для использования в режиме редактирования </w:t>
      </w:r>
      <w:r w:rsidRPr="009F4785">
        <w:rPr>
          <w:rFonts w:ascii="Times New Roman" w:hAnsi="Times New Roman" w:cs="Times New Roman"/>
          <w:sz w:val="24"/>
          <w:szCs w:val="24"/>
        </w:rPr>
        <w:lastRenderedPageBreak/>
        <w:t xml:space="preserve">формул, существует специальное окружение </w:t>
      </w:r>
      <w:proofErr w:type="spellStart"/>
      <w:r w:rsidRPr="009F4785">
        <w:rPr>
          <w:rFonts w:ascii="Times New Roman" w:hAnsi="Times New Roman" w:cs="Times New Roman"/>
          <w:b/>
          <w:sz w:val="24"/>
          <w:szCs w:val="24"/>
        </w:rPr>
        <w:t>array</w:t>
      </w:r>
      <w:proofErr w:type="spellEnd"/>
      <w:r w:rsidRPr="009F4785">
        <w:rPr>
          <w:rFonts w:ascii="Times New Roman" w:hAnsi="Times New Roman" w:cs="Times New Roman"/>
          <w:sz w:val="24"/>
          <w:szCs w:val="24"/>
        </w:rPr>
        <w:t xml:space="preserve">, практически идентичное по возможностям окружению </w:t>
      </w:r>
      <w:proofErr w:type="spellStart"/>
      <w:r w:rsidRPr="009F4785">
        <w:rPr>
          <w:rFonts w:ascii="Times New Roman" w:hAnsi="Times New Roman" w:cs="Times New Roman"/>
          <w:b/>
          <w:sz w:val="24"/>
          <w:szCs w:val="24"/>
        </w:rPr>
        <w:t>tabular</w:t>
      </w:r>
      <w:proofErr w:type="spellEnd"/>
      <w:r w:rsidRPr="009F4785">
        <w:rPr>
          <w:rFonts w:ascii="Times New Roman" w:hAnsi="Times New Roman" w:cs="Times New Roman"/>
          <w:sz w:val="24"/>
          <w:szCs w:val="24"/>
        </w:rPr>
        <w:t>.</w:t>
      </w:r>
    </w:p>
    <w:p w14:paraId="2D310C27" w14:textId="322F9BA7" w:rsidR="00EF1E5D" w:rsidRPr="009F4785" w:rsidRDefault="00DD54C0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</w:pPr>
      <w:r w:rsidRPr="009F47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Пример</w:t>
      </w:r>
      <w:r w:rsidRPr="009F47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:</w:t>
      </w:r>
    </w:p>
    <w:p w14:paraId="67731CC6" w14:textId="50C30ACB" w:rsidR="00DD54C0" w:rsidRPr="00EF1E5D" w:rsidRDefault="00DD54C0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F4785">
        <w:rPr>
          <w:rFonts w:ascii="Times New Roman" w:hAnsi="Times New Roman" w:cs="Times New Roman"/>
          <w:noProof/>
        </w:rPr>
        <w:drawing>
          <wp:inline distT="0" distB="0" distL="0" distR="0" wp14:anchorId="2F07C80B" wp14:editId="1F42FF3F">
            <wp:extent cx="1780339" cy="1415332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92416" cy="142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4785">
        <w:rPr>
          <w:rFonts w:ascii="Times New Roman" w:hAnsi="Times New Roman" w:cs="Times New Roman"/>
          <w:noProof/>
        </w:rPr>
        <w:t xml:space="preserve"> </w:t>
      </w:r>
      <w:r w:rsidRPr="009F4785">
        <w:rPr>
          <w:rFonts w:ascii="Times New Roman" w:hAnsi="Times New Roman" w:cs="Times New Roman"/>
          <w:noProof/>
        </w:rPr>
        <w:drawing>
          <wp:inline distT="0" distB="0" distL="0" distR="0" wp14:anchorId="6A479691" wp14:editId="0AE68301">
            <wp:extent cx="2584174" cy="2169430"/>
            <wp:effectExtent l="0" t="0" r="6985" b="254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678502" cy="2248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D5E07" w14:textId="08717B4D" w:rsidR="00EF1E5D" w:rsidRPr="008A0ECD" w:rsidRDefault="00EF1E5D" w:rsidP="008A0EC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0E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Команда \</w:t>
      </w:r>
      <w:proofErr w:type="spellStart"/>
      <w:r w:rsidRPr="008A0E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multicolumn</w:t>
      </w:r>
      <w:proofErr w:type="spellEnd"/>
      <w:r w:rsidRPr="008A0E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линейки в таблицах.</w:t>
      </w:r>
    </w:p>
    <w:p w14:paraId="0493EAF4" w14:textId="423F10D2" w:rsidR="006F211A" w:rsidRDefault="00092F21" w:rsidP="00092F2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 с двумя столбцами можно легко создать, передав параметр \</w:t>
      </w:r>
      <w:proofErr w:type="spellStart"/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twocolumn</w:t>
      </w:r>
      <w:proofErr w:type="spellEnd"/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оператор класса документа. Если вам нужна большая гибкость в расположении столбцов или для создания документа с несколькими столбцами, пакет </w:t>
      </w:r>
      <w:proofErr w:type="spellStart"/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multicol</w:t>
      </w:r>
      <w:proofErr w:type="spellEnd"/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предоставляет для этого набор команд.</w:t>
      </w:r>
    </w:p>
    <w:p w14:paraId="2123DD0F" w14:textId="1FAA9079" w:rsidR="008E62EC" w:rsidRPr="00591295" w:rsidRDefault="008E62EC" w:rsidP="0059129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импорта пакета строка\ </w:t>
      </w:r>
      <w:proofErr w:type="spellStart"/>
      <w:r w:rsidRPr="008E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usepackage</w:t>
      </w:r>
      <w:proofErr w:type="spellEnd"/>
      <w:r w:rsidRPr="008E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{</w:t>
      </w:r>
      <w:proofErr w:type="spellStart"/>
      <w:r w:rsidRPr="008E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multicol</w:t>
      </w:r>
      <w:proofErr w:type="spellEnd"/>
      <w:r w:rsidRPr="008E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}добавляется в преамбулу. После импорта пакета можно использовать среду </w:t>
      </w:r>
      <w:proofErr w:type="spellStart"/>
      <w:r w:rsidRPr="008E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multicols</w:t>
      </w:r>
      <w:proofErr w:type="spellEnd"/>
      <w:r w:rsidRPr="008E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Окружение принимает два параметра: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14:paraId="304BC31C" w14:textId="4C7947B7" w:rsidR="008E62EC" w:rsidRDefault="008E62EC" w:rsidP="008E62E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A53F1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E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Число столбцов. Этот параметр должен быть передан в фигурные скобки, </w:t>
      </w:r>
    </w:p>
    <w:p w14:paraId="47A95E64" w14:textId="63C12553" w:rsidR="008E62EC" w:rsidRPr="008E62EC" w:rsidRDefault="008E62EC" w:rsidP="008E62E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E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A53F18" w:rsidRPr="00A5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«Текст заголовка», который вставляется в квадратные скобки. Это необязательно и будет отображаться поверх текста, состоящего из нескольких столбцов.</w:t>
      </w:r>
    </w:p>
    <w:p w14:paraId="587FDC3C" w14:textId="77777777" w:rsidR="00A72BEB" w:rsidRPr="00A72BEB" w:rsidRDefault="00A72BEB" w:rsidP="00A72BEB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2B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Разделение столбцов</w:t>
      </w:r>
    </w:p>
    <w:p w14:paraId="77E43FD1" w14:textId="05BBBFA5" w:rsidR="008E62EC" w:rsidRPr="008E62EC" w:rsidRDefault="00A72BEB" w:rsidP="00A72BE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A72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азделение колонок определяется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командой</w:t>
      </w:r>
      <w:r w:rsidRPr="00A72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\ </w:t>
      </w:r>
      <w:proofErr w:type="spellStart"/>
      <w:r w:rsidRPr="00A72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columnsep</w:t>
      </w:r>
      <w:proofErr w:type="spellEnd"/>
      <w:r w:rsidRPr="00A72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C82A377" w14:textId="4812FE38" w:rsidR="006F211A" w:rsidRPr="008E62EC" w:rsidRDefault="007C2031" w:rsidP="008E62E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7C2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setlength</w:t>
      </w:r>
      <w:proofErr w:type="spellEnd"/>
      <w:r w:rsidRPr="007C2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{\ </w:t>
      </w:r>
      <w:proofErr w:type="spellStart"/>
      <w:r w:rsidRPr="007C2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columnsep</w:t>
      </w:r>
      <w:proofErr w:type="spellEnd"/>
      <w:r w:rsidRPr="007C2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} {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столбцов(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ед.измерения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7C2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}</w:t>
      </w:r>
    </w:p>
    <w:p w14:paraId="7D1F1557" w14:textId="07574400" w:rsidR="006F211A" w:rsidRPr="0096391D" w:rsidRDefault="0096391D" w:rsidP="0096391D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39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Вставка вертикальных линеек</w:t>
      </w:r>
    </w:p>
    <w:p w14:paraId="39D87929" w14:textId="601AE68C" w:rsidR="0096391D" w:rsidRDefault="0096391D" w:rsidP="006F211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Вертикальную линейку можно вставить в качестве разделителя столбцов, чтобы улучшить читаемость некоторых документов</w:t>
      </w:r>
    </w:p>
    <w:p w14:paraId="0A73D879" w14:textId="0A457B51" w:rsidR="00F01294" w:rsidRPr="00F01294" w:rsidRDefault="00F01294" w:rsidP="002B081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\ </w:t>
      </w:r>
      <w:proofErr w:type="spellStart"/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usepackage</w:t>
      </w:r>
      <w:proofErr w:type="spellEnd"/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{цвет}.</w:t>
      </w:r>
      <w:r w:rsidR="002B0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строка вставлена ​​в преамбулу, чтобы разрешить использование нескольких цветов в документе.</w:t>
      </w:r>
    </w:p>
    <w:p w14:paraId="6CB488FC" w14:textId="6E484DD4" w:rsidR="00F01294" w:rsidRPr="00F01294" w:rsidRDefault="00F01294" w:rsidP="002B081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\ </w:t>
      </w:r>
      <w:proofErr w:type="spellStart"/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setlength</w:t>
      </w:r>
      <w:proofErr w:type="spellEnd"/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{\ </w:t>
      </w:r>
      <w:proofErr w:type="spellStart"/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columnseprule</w:t>
      </w:r>
      <w:proofErr w:type="spellEnd"/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} {</w:t>
      </w:r>
      <w:r w:rsidR="002B0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ширина линейки</w:t>
      </w:r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}</w:t>
      </w:r>
      <w:r w:rsidR="002B0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определяет ширину линейки, которая будет использоваться в качестве разделителя столбцов, по умолчанию она равна 0. В этом примере печатается столбец шириной 1 пункт.</w:t>
      </w:r>
    </w:p>
    <w:p w14:paraId="1DBC2D0E" w14:textId="08C77ED6" w:rsidR="00F01294" w:rsidRPr="00F01294" w:rsidRDefault="00F01294" w:rsidP="002B081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\ </w:t>
      </w:r>
      <w:proofErr w:type="spellStart"/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def</w:t>
      </w:r>
      <w:proofErr w:type="spellEnd"/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\ </w:t>
      </w:r>
      <w:proofErr w:type="spellStart"/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columnseprulecolor</w:t>
      </w:r>
      <w:proofErr w:type="spellEnd"/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{\ </w:t>
      </w:r>
      <w:proofErr w:type="spellStart"/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color</w:t>
      </w:r>
      <w:proofErr w:type="spellEnd"/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{синий}}</w:t>
      </w:r>
      <w:r w:rsidR="002B0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Цвет разделительной линейки установлен на синий. </w:t>
      </w:r>
    </w:p>
    <w:p w14:paraId="030B72D0" w14:textId="79E24705" w:rsidR="00F01294" w:rsidRDefault="00F01294" w:rsidP="002B081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\ </w:t>
      </w:r>
      <w:proofErr w:type="spellStart"/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columnbreak</w:t>
      </w:r>
      <w:proofErr w:type="spellEnd"/>
      <w:r w:rsidR="002B0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команда вставляет точку останова столбца. В этом случае поведение текста отличается от ожидаемого. Вставляется разрыв столбца, затем абзацы перед точкой останова равномерно распределяются, чтобы заполнить все доступное пространство.</w:t>
      </w:r>
    </w:p>
    <w:p w14:paraId="4BE859FA" w14:textId="2BD0B28C" w:rsidR="00591295" w:rsidRDefault="00591295" w:rsidP="0059129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12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Пересечения линеек.</w:t>
      </w:r>
    </w:p>
    <w:p w14:paraId="5E7251A4" w14:textId="2A77284D" w:rsidR="00024FE7" w:rsidRDefault="00024FE7" w:rsidP="00024FE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Возможностей окружения </w:t>
      </w:r>
      <w:proofErr w:type="spellStart"/>
      <w:r w:rsidRPr="0002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array</w:t>
      </w:r>
      <w:proofErr w:type="spellEnd"/>
      <w:r w:rsidRPr="0002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вполне хватает для печати простейших</w:t>
      </w:r>
      <w:r w:rsidRPr="0002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линованных таблиц, но в более сложных случаях возникают </w:t>
      </w:r>
      <w:r w:rsidRPr="0002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проблемы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2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</w:t>
      </w:r>
      <w:r w:rsidRPr="0002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подключить стилевой пакет </w:t>
      </w:r>
      <w:proofErr w:type="spellStart"/>
      <w:r w:rsidRPr="0002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hhline</w:t>
      </w:r>
      <w:proofErr w:type="spellEnd"/>
      <w:r w:rsidRPr="0002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работа</w:t>
      </w:r>
      <w:r w:rsidRPr="0002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линованными таблицами облегчается.</w:t>
      </w:r>
    </w:p>
    <w:p w14:paraId="005E7FD4" w14:textId="1931DD48" w:rsidR="00591295" w:rsidRDefault="00024FE7" w:rsidP="00024FE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02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задания</w:t>
      </w:r>
      <w:r w:rsidRPr="0002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горизонтальных линеек становится доступной, наряду с уже известными \</w:t>
      </w:r>
      <w:proofErr w:type="spellStart"/>
      <w:r w:rsidRPr="0002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hline</w:t>
      </w:r>
      <w:proofErr w:type="spellEnd"/>
      <w:r w:rsidRPr="0002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\</w:t>
      </w:r>
      <w:proofErr w:type="spellStart"/>
      <w:r w:rsidRPr="0002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cline</w:t>
      </w:r>
      <w:proofErr w:type="spellEnd"/>
      <w:r w:rsidRPr="0002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новая команда \</w:t>
      </w:r>
      <w:proofErr w:type="spellStart"/>
      <w:r w:rsidRPr="0002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hhline</w:t>
      </w:r>
      <w:proofErr w:type="spellEnd"/>
      <w:r w:rsidRPr="0002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аргументе которой описывается как сама линейка, так и ее пересечения с вертикальными линейками. </w:t>
      </w:r>
    </w:p>
    <w:p w14:paraId="2902C210" w14:textId="7425FE35" w:rsidR="008C0D3D" w:rsidRPr="00FC41CC" w:rsidRDefault="008C0D3D" w:rsidP="00024FE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FC41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</w:t>
      </w:r>
      <w:r w:rsidRPr="00FC41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:</w:t>
      </w:r>
    </w:p>
    <w:p w14:paraId="70962758" w14:textId="4219D1E0" w:rsidR="008C0D3D" w:rsidRPr="00591295" w:rsidRDefault="008C0D3D" w:rsidP="00024FE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0CA89342" wp14:editId="1817DBBB">
            <wp:extent cx="2748527" cy="1097280"/>
            <wp:effectExtent l="0" t="0" r="0" b="762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897921" cy="1156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0D3D">
        <w:rPr>
          <w:noProof/>
        </w:rPr>
        <w:t xml:space="preserve"> </w:t>
      </w:r>
      <w:r>
        <w:rPr>
          <w:noProof/>
        </w:rPr>
        <w:drawing>
          <wp:inline distT="0" distB="0" distL="0" distR="0" wp14:anchorId="366750D3" wp14:editId="4F272E66">
            <wp:extent cx="2582238" cy="1224501"/>
            <wp:effectExtent l="0" t="0" r="889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588053" cy="1227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476B8" w14:textId="77777777" w:rsidR="00E312F2" w:rsidRPr="00E312F2" w:rsidRDefault="00E312F2" w:rsidP="00E312F2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 команды \</w:t>
      </w:r>
      <w:proofErr w:type="spellStart"/>
      <w:r w:rsidRPr="00E31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hhline</w:t>
      </w:r>
      <w:proofErr w:type="spellEnd"/>
      <w:r w:rsidRPr="00E31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устроен следующим образом. Во-первых, в</w:t>
      </w:r>
    </w:p>
    <w:p w14:paraId="2D9B6DAD" w14:textId="77777777" w:rsidR="00E312F2" w:rsidRPr="00E312F2" w:rsidRDefault="00E312F2" w:rsidP="00E312F2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 сказано, что на территории первой колонки линейка должна быть</w:t>
      </w:r>
    </w:p>
    <w:p w14:paraId="3ECB5100" w14:textId="77777777" w:rsidR="00E312F2" w:rsidRPr="00E312F2" w:rsidRDefault="00E312F2" w:rsidP="00E312F2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двойной (символ =), на территории второй и третьей колонок линейки не</w:t>
      </w:r>
    </w:p>
    <w:p w14:paraId="18EF4DF6" w14:textId="77777777" w:rsidR="00E312F2" w:rsidRPr="00E312F2" w:rsidRDefault="00E312F2" w:rsidP="00E312F2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 быть вовсе (символ ~ — «тильда»), а на территории четвертой</w:t>
      </w:r>
    </w:p>
    <w:p w14:paraId="2F8E8B7E" w14:textId="77777777" w:rsidR="00E312F2" w:rsidRPr="00E312F2" w:rsidRDefault="00E312F2" w:rsidP="00E312F2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колонки линейка должна быть одинарной (символ -). Если в таблице n</w:t>
      </w:r>
    </w:p>
    <w:p w14:paraId="0A8A324D" w14:textId="77777777" w:rsidR="00E312F2" w:rsidRPr="00E312F2" w:rsidRDefault="00E312F2" w:rsidP="00E312F2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колонок, то в аргументе \</w:t>
      </w:r>
      <w:proofErr w:type="spellStart"/>
      <w:r w:rsidRPr="00E31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hhline</w:t>
      </w:r>
      <w:proofErr w:type="spellEnd"/>
      <w:r w:rsidRPr="00E31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присутствовать n символов -,</w:t>
      </w:r>
    </w:p>
    <w:p w14:paraId="72B8590F" w14:textId="77777777" w:rsidR="00E312F2" w:rsidRPr="00E312F2" w:rsidRDefault="00E312F2" w:rsidP="00E312F2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или ~, имеющих тот же смысл, что и выше.</w:t>
      </w:r>
    </w:p>
    <w:p w14:paraId="78CB7583" w14:textId="45FB424F" w:rsidR="00591295" w:rsidRDefault="00E312F2" w:rsidP="00E312F2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этими символами, описывающими поведение линейки внутри колонок, расположены символы, описывающие пересечения горизонтальной линейки с вертикальными</w:t>
      </w:r>
    </w:p>
    <w:p w14:paraId="532BB1A8" w14:textId="4B7B5D2A" w:rsidR="00E312F2" w:rsidRDefault="00E312F2" w:rsidP="00E312F2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получения линий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</w:p>
    <w:p w14:paraId="56B1E122" w14:textId="10C63D53" w:rsidR="00E312F2" w:rsidRPr="00E312F2" w:rsidRDefault="00E312F2" w:rsidP="00E312F2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noProof/>
        </w:rPr>
        <w:drawing>
          <wp:inline distT="0" distB="0" distL="0" distR="0" wp14:anchorId="202B5FAA" wp14:editId="7F992DF3">
            <wp:extent cx="5112688" cy="1893143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178415" cy="191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F2FE1" w14:textId="77777777" w:rsidR="00591295" w:rsidRPr="00591295" w:rsidRDefault="00591295" w:rsidP="0059129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12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Окружение </w:t>
      </w:r>
      <w:proofErr w:type="spellStart"/>
      <w:r w:rsidRPr="005912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table</w:t>
      </w:r>
      <w:proofErr w:type="spellEnd"/>
      <w:r w:rsidRPr="005912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Команда \</w:t>
      </w:r>
      <w:proofErr w:type="spellStart"/>
      <w:r w:rsidRPr="005912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listoftables</w:t>
      </w:r>
      <w:proofErr w:type="spellEnd"/>
      <w:r w:rsidRPr="005912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69BD721A" w14:textId="77777777" w:rsidR="00591295" w:rsidRPr="00591295" w:rsidRDefault="00591295" w:rsidP="00591295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029D6DCC" w14:textId="2D06C51E" w:rsidR="006F211A" w:rsidRDefault="00D82CD4" w:rsidP="006F211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Плавающие объекты </w:t>
      </w:r>
    </w:p>
    <w:p w14:paraId="4636B897" w14:textId="72A09F7E" w:rsidR="00D82CD4" w:rsidRDefault="00D82CD4" w:rsidP="006F211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избежать полупустых страниц, таблица или рисунок, не помещающиеся на текущей странице, должны «Плавать», т.е. перемещаться на следующую страницу при заполнении текстом текущей. </w:t>
      </w:r>
    </w:p>
    <w:p w14:paraId="17139B9D" w14:textId="3EC8AC2A" w:rsidR="00D82CD4" w:rsidRDefault="00D82CD4" w:rsidP="006F211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LATEX</w:t>
      </w:r>
      <w:r w:rsidRPr="00D82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приписывает плавающие объектам порядковые номера, отдельно для таблиц и рисунков. В списки таблиц и рисунков включаются только те из них, которые определены как плавающие объекты.</w:t>
      </w:r>
    </w:p>
    <w:p w14:paraId="3381A572" w14:textId="68A1F3F3" w:rsidR="00D82CD4" w:rsidRDefault="00D82CD4" w:rsidP="006F211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Плавающие объекты задаются следующими окружениями</w:t>
      </w:r>
      <w:r w:rsidRPr="00D82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818A531" w14:textId="1520B150" w:rsidR="00D82CD4" w:rsidRPr="00092F21" w:rsidRDefault="00D82CD4" w:rsidP="006F211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begin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{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figure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}[&lt;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&gt;}</w:t>
      </w:r>
    </w:p>
    <w:p w14:paraId="223EF599" w14:textId="30010B50" w:rsidR="00D82CD4" w:rsidRDefault="00D82CD4" w:rsidP="006F211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</w:t>
      </w:r>
    </w:p>
    <w:p w14:paraId="30CBDF60" w14:textId="0BDE22ED" w:rsidR="00D82CD4" w:rsidRPr="00092F21" w:rsidRDefault="00D82CD4" w:rsidP="006F211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caption</w:t>
      </w:r>
      <w:r w:rsidRPr="00D82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proofErr w:type="gramEnd"/>
      <w:r w:rsidRPr="00D82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Короткий заголовок</w:t>
      </w:r>
      <w:r w:rsidRPr="00D82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&gt;]{&lt;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заголовок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&gt;}</w:t>
      </w:r>
    </w:p>
    <w:p w14:paraId="63EE83C9" w14:textId="73D9BC49" w:rsidR="00D82CD4" w:rsidRPr="00092F21" w:rsidRDefault="00D82CD4" w:rsidP="006F211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end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{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figure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}</w:t>
      </w:r>
    </w:p>
    <w:p w14:paraId="03193455" w14:textId="17779D85" w:rsidR="00D82CD4" w:rsidRDefault="00D82CD4" w:rsidP="006F211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вставки рисунков, или для вставки таблиц</w:t>
      </w:r>
    </w:p>
    <w:p w14:paraId="62E2BFD8" w14:textId="0E08C9D7" w:rsidR="00D82CD4" w:rsidRPr="00092F21" w:rsidRDefault="00D82CD4" w:rsidP="006F211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begin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{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table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}{&lt;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&gt;]</w:t>
      </w:r>
    </w:p>
    <w:p w14:paraId="0233EE1D" w14:textId="13077E37" w:rsidR="00D82CD4" w:rsidRDefault="00D82CD4" w:rsidP="006F211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или таблица</w:t>
      </w:r>
    </w:p>
    <w:p w14:paraId="39B96D83" w14:textId="77777777" w:rsidR="00D82CD4" w:rsidRPr="00D82CD4" w:rsidRDefault="00D82CD4" w:rsidP="00D82CD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caption</w:t>
      </w:r>
      <w:r w:rsidRPr="00D82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proofErr w:type="gramEnd"/>
      <w:r w:rsidRPr="00D82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Короткий заголовок</w:t>
      </w:r>
      <w:r w:rsidRPr="00D82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&gt;]{&lt;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заголовок</w:t>
      </w:r>
      <w:r w:rsidRPr="00D82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&gt;}</w:t>
      </w:r>
    </w:p>
    <w:p w14:paraId="350914C2" w14:textId="529E97D2" w:rsidR="00EF1E5D" w:rsidRPr="00092F21" w:rsidRDefault="00D82CD4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end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{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table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}</w:t>
      </w:r>
    </w:p>
    <w:p w14:paraId="2933226A" w14:textId="6EE403C5" w:rsidR="00D42E85" w:rsidRDefault="0001730B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Необязательный параметр </w:t>
      </w:r>
      <w:r w:rsidRPr="00017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  <w:r w:rsidRPr="00017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 правила размещения объекта, он может быть задан через следую</w:t>
      </w:r>
      <w:r w:rsidR="007F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 символы или их комбинации</w:t>
      </w:r>
      <w:r w:rsidR="007F2ABE" w:rsidRPr="007F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C719E45" w14:textId="3DC9634C" w:rsidR="007F2ABE" w:rsidRDefault="007F2ABE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</w:t>
      </w:r>
      <w:r w:rsidRPr="007F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позиция в тексте, где вводится плавающий объект</w:t>
      </w:r>
    </w:p>
    <w:p w14:paraId="71F33006" w14:textId="48BBAC1A" w:rsidR="007F2ABE" w:rsidRDefault="007F2ABE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верхняя часть страницы</w:t>
      </w:r>
    </w:p>
    <w:p w14:paraId="62C6348A" w14:textId="32A14F97" w:rsidR="007F2ABE" w:rsidRDefault="007F2ABE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нижняя часть страницы</w:t>
      </w:r>
    </w:p>
    <w:p w14:paraId="71772C45" w14:textId="5FDE3592" w:rsidR="007F2ABE" w:rsidRDefault="007F2ABE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F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отдельной странице для плавающих объектов</w:t>
      </w:r>
    </w:p>
    <w:p w14:paraId="6ABA0205" w14:textId="75508E02" w:rsidR="007F2ABE" w:rsidRPr="00EF1E5D" w:rsidRDefault="007F2ABE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8AFFD4" w14:textId="6D75220F" w:rsidR="007F2ABE" w:rsidRDefault="007F2ABE" w:rsidP="007F2A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Команда </w:t>
      </w:r>
      <w:r w:rsidRPr="00EF1E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\</w:t>
      </w:r>
      <w:proofErr w:type="spellStart"/>
      <w:r w:rsidRPr="00EF1E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listoftables</w:t>
      </w:r>
      <w:proofErr w:type="spellEnd"/>
      <w:r w:rsidRPr="007F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создает список таблиц</w:t>
      </w:r>
    </w:p>
    <w:p w14:paraId="41A88AD1" w14:textId="5203E4C7" w:rsidR="00591295" w:rsidRDefault="00591295" w:rsidP="007F2A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6C835A" w14:textId="2FF80477" w:rsidR="008A2CB5" w:rsidRDefault="008A2CB5" w:rsidP="007F2A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D00AF1" w14:textId="4040A4DB" w:rsidR="008A2CB5" w:rsidRDefault="008A2CB5" w:rsidP="007F2A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4E4994" w14:textId="77777777" w:rsidR="008A2CB5" w:rsidRPr="001D20F0" w:rsidRDefault="008A2CB5" w:rsidP="007F2A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bookmarkStart w:id="0" w:name="_GoBack"/>
      <w:bookmarkEnd w:id="0"/>
    </w:p>
    <w:p w14:paraId="0C675B13" w14:textId="2D804DA8" w:rsidR="005D0970" w:rsidRPr="00EF1E5D" w:rsidRDefault="005D0970" w:rsidP="00EF1E5D">
      <w:pPr>
        <w:rPr>
          <w:rFonts w:ascii="Times New Roman" w:hAnsi="Times New Roman" w:cs="Times New Roman"/>
          <w:sz w:val="40"/>
          <w:szCs w:val="40"/>
        </w:rPr>
      </w:pPr>
    </w:p>
    <w:sectPr w:rsidR="005D0970" w:rsidRPr="00EF1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C2770"/>
    <w:multiLevelType w:val="hybridMultilevel"/>
    <w:tmpl w:val="44BC3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A7AAB"/>
    <w:multiLevelType w:val="multilevel"/>
    <w:tmpl w:val="71FEB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B92822"/>
    <w:multiLevelType w:val="multilevel"/>
    <w:tmpl w:val="B2002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9012C0"/>
    <w:multiLevelType w:val="multilevel"/>
    <w:tmpl w:val="2CB22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FB223B"/>
    <w:multiLevelType w:val="multilevel"/>
    <w:tmpl w:val="D5549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2F7FD6"/>
    <w:multiLevelType w:val="hybridMultilevel"/>
    <w:tmpl w:val="D3A85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30187"/>
    <w:multiLevelType w:val="multilevel"/>
    <w:tmpl w:val="A65ED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C6694A"/>
    <w:multiLevelType w:val="multilevel"/>
    <w:tmpl w:val="09C07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FD1CAA"/>
    <w:multiLevelType w:val="hybridMultilevel"/>
    <w:tmpl w:val="AC9E9D18"/>
    <w:lvl w:ilvl="0" w:tplc="0442922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57A27"/>
    <w:multiLevelType w:val="multilevel"/>
    <w:tmpl w:val="1BDC3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6C1CCD"/>
    <w:multiLevelType w:val="multilevel"/>
    <w:tmpl w:val="591C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8"/>
  </w:num>
  <w:num w:numId="5">
    <w:abstractNumId w:val="0"/>
  </w:num>
  <w:num w:numId="6">
    <w:abstractNumId w:val="5"/>
  </w:num>
  <w:num w:numId="7">
    <w:abstractNumId w:val="7"/>
  </w:num>
  <w:num w:numId="8">
    <w:abstractNumId w:val="9"/>
  </w:num>
  <w:num w:numId="9">
    <w:abstractNumId w:val="2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CF"/>
    <w:rsid w:val="0000259F"/>
    <w:rsid w:val="0001336A"/>
    <w:rsid w:val="00013859"/>
    <w:rsid w:val="0001730B"/>
    <w:rsid w:val="00020ED2"/>
    <w:rsid w:val="00024FE7"/>
    <w:rsid w:val="000624A0"/>
    <w:rsid w:val="00092F21"/>
    <w:rsid w:val="00095B2D"/>
    <w:rsid w:val="000B7D60"/>
    <w:rsid w:val="000C080C"/>
    <w:rsid w:val="001434CF"/>
    <w:rsid w:val="001D20F0"/>
    <w:rsid w:val="001D2653"/>
    <w:rsid w:val="002048A2"/>
    <w:rsid w:val="00224ECD"/>
    <w:rsid w:val="00235A24"/>
    <w:rsid w:val="002454F9"/>
    <w:rsid w:val="00281E9F"/>
    <w:rsid w:val="00287A3E"/>
    <w:rsid w:val="002B0814"/>
    <w:rsid w:val="00301095"/>
    <w:rsid w:val="003254C8"/>
    <w:rsid w:val="003534E2"/>
    <w:rsid w:val="003663F4"/>
    <w:rsid w:val="00374C32"/>
    <w:rsid w:val="0043054A"/>
    <w:rsid w:val="004B062F"/>
    <w:rsid w:val="004E6E19"/>
    <w:rsid w:val="00591295"/>
    <w:rsid w:val="005D0970"/>
    <w:rsid w:val="00675912"/>
    <w:rsid w:val="006B103F"/>
    <w:rsid w:val="006B5F07"/>
    <w:rsid w:val="006F211A"/>
    <w:rsid w:val="00721A6C"/>
    <w:rsid w:val="00726766"/>
    <w:rsid w:val="007716C8"/>
    <w:rsid w:val="007C2031"/>
    <w:rsid w:val="007F2ABE"/>
    <w:rsid w:val="0080390A"/>
    <w:rsid w:val="00852A5C"/>
    <w:rsid w:val="008677AF"/>
    <w:rsid w:val="00895819"/>
    <w:rsid w:val="008A0ECD"/>
    <w:rsid w:val="008A2CB5"/>
    <w:rsid w:val="008C0D3D"/>
    <w:rsid w:val="008E62EC"/>
    <w:rsid w:val="008E63E0"/>
    <w:rsid w:val="00911B55"/>
    <w:rsid w:val="0096391D"/>
    <w:rsid w:val="009662BB"/>
    <w:rsid w:val="009F4785"/>
    <w:rsid w:val="00A53F18"/>
    <w:rsid w:val="00A72BEB"/>
    <w:rsid w:val="00AB2D21"/>
    <w:rsid w:val="00AE757D"/>
    <w:rsid w:val="00B050BF"/>
    <w:rsid w:val="00B22125"/>
    <w:rsid w:val="00B3372B"/>
    <w:rsid w:val="00B33E84"/>
    <w:rsid w:val="00BD04DE"/>
    <w:rsid w:val="00BD4B8D"/>
    <w:rsid w:val="00BD4E9F"/>
    <w:rsid w:val="00BF0F6D"/>
    <w:rsid w:val="00C659E0"/>
    <w:rsid w:val="00C666FB"/>
    <w:rsid w:val="00C7549D"/>
    <w:rsid w:val="00CD69B8"/>
    <w:rsid w:val="00D42E85"/>
    <w:rsid w:val="00D44FCD"/>
    <w:rsid w:val="00D82CD4"/>
    <w:rsid w:val="00D83812"/>
    <w:rsid w:val="00DD54C0"/>
    <w:rsid w:val="00DD794B"/>
    <w:rsid w:val="00E06C4A"/>
    <w:rsid w:val="00E312F2"/>
    <w:rsid w:val="00EB15F1"/>
    <w:rsid w:val="00EC3EAB"/>
    <w:rsid w:val="00EF1E5D"/>
    <w:rsid w:val="00F01294"/>
    <w:rsid w:val="00F95284"/>
    <w:rsid w:val="00FC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2BEB3"/>
  <w15:chartTrackingRefBased/>
  <w15:docId w15:val="{13F661CF-F6B7-462B-B3DA-36FDD557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1A6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549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9F47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478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9F4785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a0"/>
    <w:rsid w:val="009F4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</TotalTime>
  <Pages>12</Pages>
  <Words>2107</Words>
  <Characters>12013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Владлен</dc:creator>
  <cp:keywords/>
  <dc:description/>
  <cp:lastModifiedBy>Владлен</cp:lastModifiedBy>
  <cp:revision>65</cp:revision>
  <dcterms:created xsi:type="dcterms:W3CDTF">2021-05-16T08:51:00Z</dcterms:created>
  <dcterms:modified xsi:type="dcterms:W3CDTF">2021-05-18T22:21:00Z</dcterms:modified>
</cp:coreProperties>
</file>