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start="0"/>
        <w:jc w:val="start"/>
        <w:rPr/>
      </w:pPr>
      <w:r>
        <w:rPr/>
        <w:t xml:space="preserve">Вопросы к экзамену по дисциплине </w:t>
        <w:br/>
        <w:t>Тестирование ПО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Цели тестирования. Проблема полного тестирования. Назначение тестирования</w:t>
      </w:r>
    </w:p>
    <w:p>
      <w:pPr>
        <w:pStyle w:val="Normal"/>
        <w:bidi w:val="0"/>
        <w:jc w:val="start"/>
        <w:rPr/>
      </w:pPr>
      <w:r>
        <w:rPr/>
        <w:t>2. Системы контроля версий. Базовые команды Git.</w:t>
      </w:r>
    </w:p>
    <w:p>
      <w:pPr>
        <w:pStyle w:val="Normal"/>
        <w:bidi w:val="0"/>
        <w:jc w:val="start"/>
        <w:rPr/>
      </w:pPr>
      <w:r>
        <w:rPr/>
        <w:t>3. Системы контроля версий. Использование механизма ветвей и запросов на слияние.</w:t>
      </w:r>
    </w:p>
    <w:p>
      <w:pPr>
        <w:pStyle w:val="Normal"/>
        <w:bidi w:val="0"/>
        <w:jc w:val="start"/>
        <w:rPr/>
      </w:pPr>
      <w:r>
        <w:rPr/>
        <w:t>4</w:t>
      </w:r>
      <w:r>
        <w:rPr/>
        <w:t>. Тестирование на стадиях разработки ПО.</w:t>
      </w:r>
    </w:p>
    <w:p>
      <w:pPr>
        <w:pStyle w:val="Normal"/>
        <w:bidi w:val="0"/>
        <w:jc w:val="start"/>
        <w:rPr/>
      </w:pPr>
      <w:r>
        <w:rPr/>
        <w:t>5</w:t>
      </w:r>
      <w:r>
        <w:rPr/>
        <w:t xml:space="preserve">. </w:t>
      </w:r>
      <w:r>
        <w:rPr/>
        <w:t>Классификация</w:t>
      </w:r>
      <w:r>
        <w:rPr/>
        <w:t xml:space="preserve"> тестов. V-модель. Характеристики хорошего теста.</w:t>
      </w:r>
    </w:p>
    <w:p>
      <w:pPr>
        <w:pStyle w:val="Normal"/>
        <w:bidi w:val="0"/>
        <w:jc w:val="start"/>
        <w:rPr/>
      </w:pPr>
      <w:r>
        <w:rPr/>
        <w:t>6</w:t>
      </w:r>
      <w:r>
        <w:rPr/>
        <w:t>. Разработка тестов с использованием библиотеки Google Test</w:t>
      </w:r>
    </w:p>
    <w:p>
      <w:pPr>
        <w:pStyle w:val="Normal"/>
        <w:bidi w:val="0"/>
        <w:jc w:val="start"/>
        <w:rPr/>
      </w:pPr>
      <w:r>
        <w:rPr/>
        <w:t>7</w:t>
      </w:r>
      <w:r>
        <w:rPr/>
        <w:t>. Построение тестов методом белого ящика</w:t>
      </w:r>
    </w:p>
    <w:p>
      <w:pPr>
        <w:pStyle w:val="Normal"/>
        <w:bidi w:val="0"/>
        <w:jc w:val="start"/>
        <w:rPr/>
      </w:pPr>
      <w:r>
        <w:rPr/>
        <w:t>8</w:t>
      </w:r>
      <w:r>
        <w:rPr/>
        <w:t>. Построение тестов методом черного ящика. Классы эквивалентности и граничные условия.</w:t>
      </w:r>
    </w:p>
    <w:p>
      <w:pPr>
        <w:pStyle w:val="Normal"/>
        <w:bidi w:val="0"/>
        <w:jc w:val="start"/>
        <w:rPr/>
      </w:pPr>
      <w:r>
        <w:rPr/>
        <w:t>9</w:t>
      </w:r>
      <w:r>
        <w:rPr/>
        <w:t>. Специальные виды тестирования: переходы между состояниями, регрессионное тестирование, анализ чувствительности, адаптивное тестирование.</w:t>
      </w:r>
    </w:p>
    <w:p>
      <w:pPr>
        <w:pStyle w:val="Normal"/>
        <w:bidi w:val="0"/>
        <w:jc w:val="start"/>
        <w:rPr/>
      </w:pPr>
      <w:r>
        <w:rPr/>
        <w:t>10</w:t>
      </w:r>
      <w:r>
        <w:rPr/>
        <w:t>. Тестирование документации. Стадии тестирования.</w:t>
      </w:r>
    </w:p>
    <w:p>
      <w:pPr>
        <w:pStyle w:val="Normal"/>
        <w:bidi w:val="0"/>
        <w:jc w:val="start"/>
        <w:rPr/>
      </w:pPr>
      <w:r>
        <w:rPr/>
        <w:t>11</w:t>
      </w:r>
      <w:r>
        <w:rPr/>
        <w:t>. Инструменты и методы статического тестирования</w:t>
      </w:r>
    </w:p>
    <w:p>
      <w:pPr>
        <w:pStyle w:val="Normal"/>
        <w:bidi w:val="0"/>
        <w:jc w:val="start"/>
        <w:rPr/>
      </w:pPr>
      <w:r>
        <w:rPr/>
        <w:t>12</w:t>
      </w:r>
      <w:r>
        <w:rPr/>
        <w:t>. Тестирование и процедурное программирование</w:t>
      </w:r>
    </w:p>
    <w:p>
      <w:pPr>
        <w:pStyle w:val="Normal"/>
        <w:bidi w:val="0"/>
        <w:jc w:val="start"/>
        <w:rPr/>
      </w:pPr>
      <w:r>
        <w:rPr/>
        <w:t>13</w:t>
      </w:r>
      <w:r>
        <w:rPr/>
        <w:t>. Тестирование и объектно-ориентированное программирование</w:t>
      </w:r>
    </w:p>
    <w:p>
      <w:pPr>
        <w:pStyle w:val="Normal"/>
        <w:bidi w:val="0"/>
        <w:jc w:val="start"/>
        <w:rPr/>
      </w:pPr>
      <w:r>
        <w:rPr/>
        <w:t>1</w:t>
      </w:r>
      <w:r>
        <w:rPr/>
        <w:t>4</w:t>
      </w:r>
      <w:r>
        <w:rPr/>
        <w:t>. Заглушки, подделки и изолирующие каркасы</w:t>
      </w:r>
    </w:p>
    <w:p>
      <w:pPr>
        <w:pStyle w:val="Normal"/>
        <w:bidi w:val="0"/>
        <w:jc w:val="start"/>
        <w:rPr/>
      </w:pPr>
      <w:r>
        <w:rPr/>
        <w:t>1</w:t>
      </w:r>
      <w:r>
        <w:rPr/>
        <w:t>5</w:t>
      </w:r>
      <w:r>
        <w:rPr/>
        <w:t>. Документация тестирования. Структура и содержание Тест плана</w:t>
      </w:r>
    </w:p>
    <w:p>
      <w:pPr>
        <w:pStyle w:val="Normal"/>
        <w:bidi w:val="0"/>
        <w:jc w:val="start"/>
        <w:rPr/>
      </w:pPr>
      <w:r>
        <w:rPr/>
        <w:t>1</w:t>
      </w:r>
      <w:r>
        <w:rPr/>
        <w:t>6</w:t>
      </w:r>
      <w:r>
        <w:rPr/>
        <w:t>. Журнал тестирования. Чек листы.</w:t>
      </w:r>
    </w:p>
    <w:p>
      <w:pPr>
        <w:pStyle w:val="Normal"/>
        <w:bidi w:val="0"/>
        <w:jc w:val="start"/>
        <w:rPr/>
      </w:pPr>
      <w:r>
        <w:rPr/>
        <w:t>1</w:t>
      </w:r>
      <w:r>
        <w:rPr/>
        <w:t>7</w:t>
      </w:r>
      <w:r>
        <w:rPr/>
        <w:t>. Программные ошибки. Категории ошибок. Документирование. Структура отчета об ошибке.</w:t>
      </w:r>
    </w:p>
    <w:p>
      <w:pPr>
        <w:pStyle w:val="Normal"/>
        <w:bidi w:val="0"/>
        <w:jc w:val="start"/>
        <w:rPr/>
      </w:pPr>
      <w:r>
        <w:rPr/>
        <w:t>1</w:t>
      </w:r>
      <w:r>
        <w:rPr/>
        <w:t>8</w:t>
      </w:r>
      <w:r>
        <w:rPr/>
        <w:t>. Автоматизация тестирования. Непрерывная интеграция.</w:t>
      </w:r>
    </w:p>
    <w:p>
      <w:pPr>
        <w:pStyle w:val="Normal"/>
        <w:bidi w:val="0"/>
        <w:jc w:val="start"/>
        <w:rPr/>
      </w:pPr>
      <w:r>
        <w:rPr/>
        <w:t>19</w:t>
      </w:r>
      <w:r>
        <w:rPr/>
        <w:t>. Test-Driven Development, Behavior-Driven Development</w:t>
      </w:r>
    </w:p>
    <w:p>
      <w:pPr>
        <w:pStyle w:val="Normal"/>
        <w:bidi w:val="0"/>
        <w:jc w:val="start"/>
        <w:rPr/>
      </w:pPr>
      <w:r>
        <w:rPr/>
        <w:t>20. Тестирование интерфейса пользователя. Цели, задачи, методы, инструменты</w:t>
      </w:r>
    </w:p>
    <w:p>
      <w:pPr>
        <w:pStyle w:val="Normal"/>
        <w:bidi w:val="0"/>
        <w:jc w:val="start"/>
        <w:rPr/>
      </w:pPr>
      <w:r>
        <w:rPr/>
        <w:t>21. Тестирование удобства использования</w:t>
      </w:r>
    </w:p>
    <w:p>
      <w:pPr>
        <w:pStyle w:val="Normal"/>
        <w:bidi w:val="0"/>
        <w:jc w:val="start"/>
        <w:rPr/>
      </w:pPr>
      <w:r>
        <w:rPr/>
        <w:t>22. Пользовательское тестирование. Виды тестирования. Организация процесса тестирования.</w:t>
      </w:r>
    </w:p>
    <w:p>
      <w:pPr>
        <w:pStyle w:val="Normal"/>
        <w:bidi w:val="0"/>
        <w:jc w:val="start"/>
        <w:rPr/>
      </w:pPr>
      <w:r>
        <w:rPr/>
        <w:t>23. Оценка качества. Модель качества ПО</w:t>
      </w:r>
    </w:p>
    <w:p>
      <w:pPr>
        <w:pStyle w:val="Normal"/>
        <w:bidi w:val="0"/>
        <w:jc w:val="start"/>
        <w:rPr/>
      </w:pPr>
      <w:r>
        <w:rPr/>
        <w:t>24. Контроль качества. Метрики по обеспечению качества</w:t>
      </w:r>
    </w:p>
    <w:p>
      <w:pPr>
        <w:pStyle w:val="Normal"/>
        <w:bidi w:val="0"/>
        <w:jc w:val="start"/>
        <w:rPr/>
      </w:pPr>
      <w:r>
        <w:rPr/>
        <w:t>25. Инженер контроля качества. Функции.</w:t>
      </w:r>
    </w:p>
    <w:p>
      <w:pPr>
        <w:pStyle w:val="Normal"/>
        <w:bidi w:val="0"/>
        <w:jc w:val="start"/>
        <w:rPr/>
      </w:pPr>
      <w:r>
        <w:rPr/>
        <w:t>26. Использование шаблонов, стандартов и процессов для обеспечения качества</w:t>
      </w:r>
    </w:p>
    <w:p>
      <w:pPr>
        <w:pStyle w:val="Normal"/>
        <w:bidi w:val="0"/>
        <w:jc w:val="start"/>
        <w:rPr/>
      </w:pPr>
      <w:r>
        <w:rPr/>
        <w:t>27. Анализ выполненных проектов. Ретроспектива. Данные дефекта.</w:t>
      </w:r>
    </w:p>
    <w:p>
      <w:pPr>
        <w:pStyle w:val="Normal"/>
        <w:bidi w:val="0"/>
        <w:jc w:val="start"/>
        <w:rPr/>
      </w:pPr>
      <w:r>
        <w:rPr/>
        <w:t>28. Мероприятия по обеспечению (улучшению) качества ПО</w:t>
      </w:r>
    </w:p>
    <w:p>
      <w:pPr>
        <w:pStyle w:val="Normal"/>
        <w:bidi w:val="0"/>
        <w:jc w:val="start"/>
        <w:rPr/>
      </w:pPr>
      <w:r>
        <w:rPr/>
        <w:t>29. Нагрузочное тестирование. СМО. Цели тестирования. Виды тестирования. Инструменты.</w:t>
      </w:r>
    </w:p>
    <w:p>
      <w:pPr>
        <w:pStyle w:val="Normal"/>
        <w:bidi w:val="0"/>
        <w:jc w:val="start"/>
        <w:rPr/>
      </w:pPr>
      <w:r>
        <w:rPr/>
        <w:t>30. Нагрузочное тестирование. Метрики. Организация нагрузочного тестирования.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LibreOffice/24.2.7.2$Linux_X86_64 LibreOffice_project/420$Build-2</Application>
  <AppVersion>15.0000</AppVersion>
  <Pages>1</Pages>
  <Words>221</Words>
  <Characters>1733</Characters>
  <CharactersWithSpaces>1924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2025-12-09T10:06:21Z</dcterms:created>
  <dc:creator/>
  <dc:description/>
  <dc:language>ru-RU</dc:language>
  <cp:lastModifiedBy/>
  <dcterms:modified xsi:type="dcterms:W3CDTF">2025-12-09T10:43:34Z</dcterms:modified>
  <cp:revision>4</cp:revision>
  <dc:subject/>
  <dc:title/>
</cp:coreProperties>
</file>